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977" w:rsidRPr="0003155F" w:rsidRDefault="005A6977" w:rsidP="0099364C">
      <w:pPr>
        <w:jc w:val="center"/>
        <w:rPr>
          <w:rFonts w:ascii="Times New Roman" w:hAnsi="Times New Roman" w:cs="Times New Roman"/>
          <w:b/>
          <w:color w:val="000000" w:themeColor="text1"/>
          <w:sz w:val="24"/>
          <w:szCs w:val="24"/>
          <w:lang w:val="ro-RO"/>
        </w:rPr>
      </w:pPr>
      <w:bookmarkStart w:id="0" w:name="_GoBack"/>
      <w:bookmarkEnd w:id="0"/>
      <w:r w:rsidRPr="0003155F">
        <w:rPr>
          <w:rFonts w:ascii="Times New Roman" w:hAnsi="Times New Roman" w:cs="Times New Roman"/>
          <w:b/>
          <w:color w:val="000000" w:themeColor="text1"/>
          <w:sz w:val="24"/>
          <w:szCs w:val="24"/>
          <w:lang w:val="ro-RO"/>
        </w:rPr>
        <w:t>NOTĂ INFORMATIVĂ</w:t>
      </w:r>
    </w:p>
    <w:p w:rsidR="005A6977" w:rsidRPr="005A4673" w:rsidRDefault="005A6977" w:rsidP="005A6977">
      <w:pPr>
        <w:spacing w:after="0"/>
        <w:jc w:val="center"/>
        <w:rPr>
          <w:rFonts w:ascii="Times New Roman" w:hAnsi="Times New Roman" w:cs="Times New Roman"/>
          <w:b/>
          <w:color w:val="000000" w:themeColor="text1"/>
          <w:sz w:val="24"/>
          <w:szCs w:val="24"/>
          <w:lang w:val="ro-RO"/>
        </w:rPr>
      </w:pPr>
      <w:r w:rsidRPr="005A4673">
        <w:rPr>
          <w:rFonts w:ascii="Times New Roman" w:hAnsi="Times New Roman" w:cs="Times New Roman"/>
          <w:b/>
          <w:color w:val="000000" w:themeColor="text1"/>
          <w:sz w:val="24"/>
          <w:szCs w:val="24"/>
          <w:lang w:val="ro-RO"/>
        </w:rPr>
        <w:t xml:space="preserve">la </w:t>
      </w:r>
      <w:r w:rsidR="005A4673" w:rsidRPr="005A4673">
        <w:rPr>
          <w:rFonts w:ascii="Times New Roman" w:hAnsi="Times New Roman" w:cs="Times New Roman"/>
          <w:b/>
          <w:color w:val="000000" w:themeColor="text1"/>
          <w:sz w:val="24"/>
          <w:szCs w:val="24"/>
          <w:lang w:val="ro-RO"/>
        </w:rPr>
        <w:t>proiectul deciziei</w:t>
      </w:r>
    </w:p>
    <w:p w:rsidR="00C95833" w:rsidRPr="00F55B8A" w:rsidRDefault="005A4673" w:rsidP="00C95833">
      <w:pPr>
        <w:spacing w:after="0"/>
        <w:jc w:val="center"/>
        <w:rPr>
          <w:rFonts w:ascii="Times New Roman" w:hAnsi="Times New Roman" w:cs="Times New Roman"/>
          <w:b/>
          <w:i/>
          <w:color w:val="000000" w:themeColor="text1"/>
          <w:sz w:val="24"/>
          <w:lang w:val="ro-RO"/>
        </w:rPr>
      </w:pPr>
      <w:r w:rsidRPr="00F55B8A">
        <w:rPr>
          <w:rFonts w:ascii="Times New Roman" w:hAnsi="Times New Roman" w:cs="Times New Roman"/>
          <w:b/>
          <w:i/>
          <w:color w:val="000000" w:themeColor="text1"/>
          <w:sz w:val="24"/>
          <w:szCs w:val="24"/>
          <w:lang w:val="ro-RO"/>
        </w:rPr>
        <w:t>„C</w:t>
      </w:r>
      <w:r w:rsidR="00C95833" w:rsidRPr="00F55B8A">
        <w:rPr>
          <w:rFonts w:ascii="Times New Roman" w:eastAsia="Calibri" w:hAnsi="Times New Roman" w:cs="Times New Roman"/>
          <w:b/>
          <w:i/>
          <w:color w:val="000000"/>
          <w:sz w:val="24"/>
          <w:lang w:val="ro-RO"/>
        </w:rPr>
        <w:t xml:space="preserve">u privire </w:t>
      </w:r>
      <w:r w:rsidR="00B13853" w:rsidRPr="00F55B8A">
        <w:rPr>
          <w:rFonts w:ascii="Times New Roman" w:eastAsia="Calibri" w:hAnsi="Times New Roman" w:cs="Times New Roman"/>
          <w:b/>
          <w:i/>
          <w:color w:val="000000"/>
          <w:sz w:val="24"/>
          <w:lang w:val="ro-RO"/>
        </w:rPr>
        <w:t>la organizarea odihnei</w:t>
      </w:r>
      <w:r w:rsidR="00C95833" w:rsidRPr="00F55B8A">
        <w:rPr>
          <w:rFonts w:ascii="Times New Roman" w:eastAsia="Calibri" w:hAnsi="Times New Roman" w:cs="Times New Roman"/>
          <w:b/>
          <w:i/>
          <w:color w:val="000000"/>
          <w:sz w:val="24"/>
          <w:lang w:val="ro-RO"/>
        </w:rPr>
        <w:t xml:space="preserve"> copiilor și adoles</w:t>
      </w:r>
      <w:r w:rsidR="00703E99">
        <w:rPr>
          <w:rFonts w:ascii="Times New Roman" w:eastAsia="Calibri" w:hAnsi="Times New Roman" w:cs="Times New Roman"/>
          <w:b/>
          <w:i/>
          <w:color w:val="000000"/>
          <w:sz w:val="24"/>
          <w:lang w:val="ro-RO"/>
        </w:rPr>
        <w:t>cenților în sezonul estival 202</w:t>
      </w:r>
      <w:r w:rsidR="006D6A63">
        <w:rPr>
          <w:rFonts w:ascii="Times New Roman" w:eastAsia="Calibri" w:hAnsi="Times New Roman" w:cs="Times New Roman"/>
          <w:b/>
          <w:i/>
          <w:color w:val="000000"/>
          <w:sz w:val="24"/>
          <w:lang w:val="ro-RO"/>
        </w:rPr>
        <w:t>4</w:t>
      </w:r>
      <w:r w:rsidRPr="00F55B8A">
        <w:rPr>
          <w:rFonts w:ascii="Times New Roman" w:eastAsia="Calibri" w:hAnsi="Times New Roman" w:cs="Times New Roman"/>
          <w:b/>
          <w:i/>
          <w:color w:val="000000"/>
          <w:sz w:val="24"/>
          <w:lang w:val="ro-RO"/>
        </w:rPr>
        <w:t>”</w:t>
      </w:r>
    </w:p>
    <w:p w:rsidR="005A6977" w:rsidRPr="0003155F" w:rsidRDefault="005A6977" w:rsidP="005A6977">
      <w:pPr>
        <w:spacing w:after="0"/>
        <w:rPr>
          <w:rFonts w:ascii="Times New Roman" w:hAnsi="Times New Roman" w:cs="Times New Roman"/>
          <w:color w:val="000000" w:themeColor="text1"/>
          <w:sz w:val="24"/>
          <w:szCs w:val="24"/>
          <w:lang w:val="ro-RO"/>
        </w:rPr>
      </w:pPr>
    </w:p>
    <w:tbl>
      <w:tblPr>
        <w:tblStyle w:val="GrilTabel"/>
        <w:tblW w:w="0" w:type="auto"/>
        <w:tblLook w:val="04A0"/>
      </w:tblPr>
      <w:tblGrid>
        <w:gridCol w:w="9747"/>
      </w:tblGrid>
      <w:tr w:rsidR="0003155F" w:rsidRPr="0003155F" w:rsidTr="00F55B8A">
        <w:trPr>
          <w:trHeight w:val="337"/>
        </w:trPr>
        <w:tc>
          <w:tcPr>
            <w:tcW w:w="9747" w:type="dxa"/>
            <w:shd w:val="clear" w:color="auto" w:fill="D6E3BC" w:themeFill="accent3" w:themeFillTint="66"/>
          </w:tcPr>
          <w:p w:rsidR="005A6977" w:rsidRPr="0003155F" w:rsidRDefault="00B13853" w:rsidP="009F5F8B">
            <w:pPr>
              <w:pStyle w:val="Listparagraf"/>
              <w:numPr>
                <w:ilvl w:val="0"/>
                <w:numId w:val="1"/>
              </w:numP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Autorul și, după caz, participanții</w:t>
            </w:r>
            <w:r w:rsidR="005A6977" w:rsidRPr="0003155F">
              <w:rPr>
                <w:rFonts w:ascii="Times New Roman" w:hAnsi="Times New Roman" w:cs="Times New Roman"/>
                <w:b/>
                <w:color w:val="000000" w:themeColor="text1"/>
                <w:sz w:val="24"/>
                <w:szCs w:val="24"/>
                <w:lang w:val="ro-RO"/>
              </w:rPr>
              <w:t xml:space="preserve"> la elaborarea proiectului</w:t>
            </w:r>
          </w:p>
        </w:tc>
      </w:tr>
      <w:tr w:rsidR="0003155F" w:rsidRPr="0003155F" w:rsidTr="0099364C">
        <w:tc>
          <w:tcPr>
            <w:tcW w:w="9747" w:type="dxa"/>
          </w:tcPr>
          <w:p w:rsidR="00005ABD" w:rsidRPr="00213A42" w:rsidRDefault="00981652" w:rsidP="006D6A63">
            <w:pPr>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rPr>
              <w:t xml:space="preserve">   </w:t>
            </w:r>
            <w:r w:rsidR="00C95833">
              <w:rPr>
                <w:rFonts w:ascii="Times New Roman" w:hAnsi="Times New Roman" w:cs="Times New Roman"/>
                <w:color w:val="000000" w:themeColor="text1"/>
                <w:sz w:val="24"/>
                <w:szCs w:val="24"/>
                <w:lang w:val="ro-RO"/>
              </w:rPr>
              <w:t xml:space="preserve">Proiectul </w:t>
            </w:r>
            <w:r w:rsidR="005A4673">
              <w:rPr>
                <w:rFonts w:ascii="Times New Roman" w:hAnsi="Times New Roman" w:cs="Times New Roman"/>
                <w:color w:val="000000" w:themeColor="text1"/>
                <w:sz w:val="24"/>
                <w:szCs w:val="24"/>
                <w:lang w:val="ro-RO"/>
              </w:rPr>
              <w:t>deciziei</w:t>
            </w:r>
            <w:r w:rsidR="00C95833">
              <w:rPr>
                <w:rFonts w:ascii="Times New Roman" w:hAnsi="Times New Roman" w:cs="Times New Roman"/>
                <w:color w:val="000000" w:themeColor="text1"/>
                <w:sz w:val="24"/>
                <w:szCs w:val="24"/>
                <w:lang w:val="ro-RO"/>
              </w:rPr>
              <w:t xml:space="preserve"> </w:t>
            </w:r>
            <w:r w:rsidRPr="00981652">
              <w:rPr>
                <w:rFonts w:ascii="Times New Roman" w:hAnsi="Times New Roman" w:cs="Times New Roman"/>
                <w:i/>
                <w:color w:val="000000" w:themeColor="text1"/>
                <w:sz w:val="24"/>
                <w:szCs w:val="24"/>
                <w:lang w:val="ro-RO"/>
              </w:rPr>
              <w:t>„C</w:t>
            </w:r>
            <w:r w:rsidR="00C95833" w:rsidRPr="00981652">
              <w:rPr>
                <w:rFonts w:ascii="Times New Roman" w:eastAsia="Calibri" w:hAnsi="Times New Roman" w:cs="Times New Roman"/>
                <w:i/>
                <w:color w:val="000000"/>
                <w:sz w:val="24"/>
                <w:lang w:val="ro-RO"/>
              </w:rPr>
              <w:t>u privire l</w:t>
            </w:r>
            <w:r w:rsidR="00B13853" w:rsidRPr="00981652">
              <w:rPr>
                <w:rFonts w:ascii="Times New Roman" w:eastAsia="Calibri" w:hAnsi="Times New Roman" w:cs="Times New Roman"/>
                <w:i/>
                <w:color w:val="000000"/>
                <w:sz w:val="24"/>
                <w:lang w:val="ro-RO"/>
              </w:rPr>
              <w:t xml:space="preserve">a organizarea odihnei </w:t>
            </w:r>
            <w:r w:rsidR="00C95833" w:rsidRPr="00981652">
              <w:rPr>
                <w:rFonts w:ascii="Times New Roman" w:eastAsia="Calibri" w:hAnsi="Times New Roman" w:cs="Times New Roman"/>
                <w:i/>
                <w:color w:val="000000"/>
                <w:sz w:val="24"/>
                <w:lang w:val="ro-RO"/>
              </w:rPr>
              <w:t>copiilor și adolescenților în sezonul estival 202</w:t>
            </w:r>
            <w:r w:rsidR="006D6A63">
              <w:rPr>
                <w:rFonts w:ascii="Times New Roman" w:eastAsia="Calibri" w:hAnsi="Times New Roman" w:cs="Times New Roman"/>
                <w:i/>
                <w:color w:val="000000"/>
                <w:sz w:val="24"/>
                <w:lang w:val="ro-RO"/>
              </w:rPr>
              <w:t>4</w:t>
            </w:r>
            <w:r w:rsidR="005A4673" w:rsidRPr="00981652">
              <w:rPr>
                <w:rFonts w:ascii="Times New Roman" w:eastAsia="Calibri" w:hAnsi="Times New Roman" w:cs="Times New Roman"/>
                <w:i/>
                <w:color w:val="000000"/>
                <w:sz w:val="24"/>
                <w:lang w:val="ro-RO"/>
              </w:rPr>
              <w:t>”</w:t>
            </w:r>
            <w:r w:rsidR="00C95833">
              <w:rPr>
                <w:rFonts w:ascii="Times New Roman" w:hAnsi="Times New Roman" w:cs="Times New Roman"/>
                <w:color w:val="000000" w:themeColor="text1"/>
                <w:sz w:val="24"/>
                <w:szCs w:val="24"/>
                <w:lang w:val="ro-RO"/>
              </w:rPr>
              <w:t xml:space="preserve"> </w:t>
            </w:r>
            <w:r w:rsidR="005A6977" w:rsidRPr="0003155F">
              <w:rPr>
                <w:rFonts w:ascii="Times New Roman" w:hAnsi="Times New Roman" w:cs="Times New Roman"/>
                <w:color w:val="000000" w:themeColor="text1"/>
                <w:sz w:val="24"/>
                <w:szCs w:val="24"/>
                <w:lang w:val="ro-RO"/>
              </w:rPr>
              <w:t xml:space="preserve">este elaborat de către </w:t>
            </w:r>
            <w:r w:rsidR="005A4673">
              <w:rPr>
                <w:rFonts w:ascii="Times New Roman" w:hAnsi="Times New Roman" w:cs="Times New Roman"/>
                <w:color w:val="000000" w:themeColor="text1"/>
                <w:sz w:val="24"/>
                <w:szCs w:val="24"/>
                <w:lang w:val="ro-RO"/>
              </w:rPr>
              <w:t>Direcția</w:t>
            </w:r>
            <w:r w:rsidR="005A6977" w:rsidRPr="0003155F">
              <w:rPr>
                <w:rFonts w:ascii="Times New Roman" w:hAnsi="Times New Roman" w:cs="Times New Roman"/>
                <w:color w:val="000000" w:themeColor="text1"/>
                <w:sz w:val="24"/>
                <w:szCs w:val="24"/>
                <w:lang w:val="ro-RO"/>
              </w:rPr>
              <w:t xml:space="preserve"> Ed</w:t>
            </w:r>
            <w:r w:rsidR="00FD34E4">
              <w:rPr>
                <w:rFonts w:ascii="Times New Roman" w:hAnsi="Times New Roman" w:cs="Times New Roman"/>
                <w:color w:val="000000" w:themeColor="text1"/>
                <w:sz w:val="24"/>
                <w:szCs w:val="24"/>
                <w:lang w:val="ro-RO"/>
              </w:rPr>
              <w:t>ucație</w:t>
            </w:r>
            <w:r w:rsidR="004C20E6">
              <w:rPr>
                <w:rFonts w:ascii="Times New Roman" w:hAnsi="Times New Roman" w:cs="Times New Roman"/>
                <w:color w:val="000000" w:themeColor="text1"/>
                <w:sz w:val="24"/>
                <w:szCs w:val="24"/>
                <w:lang w:val="ro-RO"/>
              </w:rPr>
              <w:t>.</w:t>
            </w:r>
          </w:p>
        </w:tc>
      </w:tr>
      <w:tr w:rsidR="0003155F" w:rsidRPr="0003155F" w:rsidTr="00F55B8A">
        <w:trPr>
          <w:trHeight w:val="279"/>
        </w:trPr>
        <w:tc>
          <w:tcPr>
            <w:tcW w:w="9747" w:type="dxa"/>
            <w:shd w:val="clear" w:color="auto" w:fill="D6E3BC" w:themeFill="accent3" w:themeFillTint="66"/>
          </w:tcPr>
          <w:p w:rsidR="005A6977" w:rsidRPr="0003155F" w:rsidRDefault="005A6977" w:rsidP="009F5F8B">
            <w:pPr>
              <w:pStyle w:val="Listparagraf"/>
              <w:numPr>
                <w:ilvl w:val="0"/>
                <w:numId w:val="1"/>
              </w:numPr>
              <w:jc w:val="both"/>
              <w:rPr>
                <w:rFonts w:ascii="Times New Roman" w:hAnsi="Times New Roman" w:cs="Times New Roman"/>
                <w:b/>
                <w:color w:val="000000" w:themeColor="text1"/>
                <w:sz w:val="24"/>
                <w:szCs w:val="24"/>
                <w:lang w:val="ro-RO"/>
              </w:rPr>
            </w:pPr>
            <w:r w:rsidRPr="0003155F">
              <w:rPr>
                <w:rFonts w:ascii="Times New Roman" w:hAnsi="Times New Roman" w:cs="Times New Roman"/>
                <w:b/>
                <w:color w:val="000000" w:themeColor="text1"/>
                <w:sz w:val="24"/>
                <w:szCs w:val="24"/>
                <w:lang w:val="ro-RO"/>
              </w:rPr>
              <w:t>Condițiile ce au impus elaborarea proiectului de act normativ și finalitățile urmărite</w:t>
            </w:r>
          </w:p>
        </w:tc>
      </w:tr>
      <w:tr w:rsidR="0003155F" w:rsidRPr="00261FFE" w:rsidTr="0099364C">
        <w:tc>
          <w:tcPr>
            <w:tcW w:w="9747" w:type="dxa"/>
          </w:tcPr>
          <w:p w:rsidR="004C20E6" w:rsidRPr="00F14690" w:rsidRDefault="00981652" w:rsidP="006D6A63">
            <w:pPr>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rPr>
              <w:t xml:space="preserve">   </w:t>
            </w:r>
            <w:r w:rsidR="00F14690" w:rsidRPr="00981652">
              <w:rPr>
                <w:rFonts w:ascii="Times New Roman" w:hAnsi="Times New Roman" w:cs="Times New Roman"/>
                <w:sz w:val="24"/>
                <w:szCs w:val="24"/>
                <w:lang w:val="ro-RO"/>
              </w:rPr>
              <w:t xml:space="preserve">Proiectul deciziei a fost elaborat de către Direcţia Educație în conformitate cu prevederile Codului Educaţiei al Republicii Moldova, Hotărîrii Guvernului Nr. </w:t>
            </w:r>
            <w:r w:rsidR="006D6A63">
              <w:rPr>
                <w:rFonts w:ascii="Times New Roman" w:hAnsi="Times New Roman" w:cs="Times New Roman"/>
                <w:sz w:val="24"/>
                <w:szCs w:val="24"/>
                <w:lang w:val="ro-RO"/>
              </w:rPr>
              <w:t>295</w:t>
            </w:r>
            <w:r w:rsidR="00703E99">
              <w:rPr>
                <w:rFonts w:ascii="Times New Roman" w:hAnsi="Times New Roman" w:cs="Times New Roman"/>
                <w:sz w:val="24"/>
                <w:szCs w:val="24"/>
                <w:lang w:val="ro-RO"/>
              </w:rPr>
              <w:t>/</w:t>
            </w:r>
            <w:r w:rsidR="00F14690" w:rsidRPr="00981652">
              <w:rPr>
                <w:rFonts w:ascii="Times New Roman" w:hAnsi="Times New Roman" w:cs="Times New Roman"/>
                <w:sz w:val="24"/>
                <w:szCs w:val="24"/>
                <w:lang w:val="ro-RO"/>
              </w:rPr>
              <w:t>202</w:t>
            </w:r>
            <w:r w:rsidR="006D6A63">
              <w:rPr>
                <w:rFonts w:ascii="Times New Roman" w:hAnsi="Times New Roman" w:cs="Times New Roman"/>
                <w:sz w:val="24"/>
                <w:szCs w:val="24"/>
                <w:lang w:val="ro-RO"/>
              </w:rPr>
              <w:t>4</w:t>
            </w:r>
            <w:r w:rsidR="00F14690" w:rsidRPr="00981652">
              <w:rPr>
                <w:rFonts w:ascii="Times New Roman" w:hAnsi="Times New Roman" w:cs="Times New Roman"/>
                <w:sz w:val="24"/>
                <w:szCs w:val="24"/>
                <w:lang w:val="ro-RO"/>
              </w:rPr>
              <w:t xml:space="preserve"> </w:t>
            </w:r>
            <w:r w:rsidR="00F14690" w:rsidRPr="00424E53">
              <w:rPr>
                <w:rFonts w:ascii="Times New Roman" w:hAnsi="Times New Roman" w:cs="Times New Roman"/>
                <w:i/>
                <w:color w:val="000000" w:themeColor="text1"/>
                <w:sz w:val="24"/>
                <w:szCs w:val="24"/>
                <w:lang w:val="ro-RO"/>
              </w:rPr>
              <w:t>„C</w:t>
            </w:r>
            <w:r w:rsidR="00F14690" w:rsidRPr="00424E53">
              <w:rPr>
                <w:rFonts w:ascii="Times New Roman" w:eastAsia="Calibri" w:hAnsi="Times New Roman" w:cs="Times New Roman"/>
                <w:i/>
                <w:color w:val="000000"/>
                <w:sz w:val="24"/>
                <w:szCs w:val="24"/>
                <w:lang w:val="ro-RO"/>
              </w:rPr>
              <w:t>u privire la organizarea odihnei copiilor și adolescenților în sezonul estival 202</w:t>
            </w:r>
            <w:r w:rsidR="006D6A63">
              <w:rPr>
                <w:rFonts w:ascii="Times New Roman" w:eastAsia="Calibri" w:hAnsi="Times New Roman" w:cs="Times New Roman"/>
                <w:i/>
                <w:color w:val="000000"/>
                <w:sz w:val="24"/>
                <w:szCs w:val="24"/>
                <w:lang w:val="ro-RO"/>
              </w:rPr>
              <w:t>4</w:t>
            </w:r>
            <w:r w:rsidR="00F14690" w:rsidRPr="00424E53">
              <w:rPr>
                <w:rFonts w:ascii="Times New Roman" w:eastAsia="Calibri" w:hAnsi="Times New Roman" w:cs="Times New Roman"/>
                <w:i/>
                <w:color w:val="000000"/>
                <w:sz w:val="24"/>
                <w:szCs w:val="24"/>
                <w:lang w:val="ro-RO"/>
              </w:rPr>
              <w:t>”</w:t>
            </w:r>
            <w:r w:rsidR="00F14690" w:rsidRPr="00424E53">
              <w:rPr>
                <w:rFonts w:ascii="Times New Roman" w:eastAsia="Calibri" w:hAnsi="Times New Roman" w:cs="Times New Roman"/>
                <w:color w:val="000000"/>
                <w:sz w:val="24"/>
                <w:szCs w:val="24"/>
                <w:lang w:val="ro-RO"/>
              </w:rPr>
              <w:t xml:space="preserve">. Acesta </w:t>
            </w:r>
            <w:r w:rsidR="00F14690" w:rsidRPr="00424E53">
              <w:rPr>
                <w:rFonts w:ascii="Times New Roman" w:hAnsi="Times New Roman" w:cs="Times New Roman"/>
                <w:color w:val="000000" w:themeColor="text1"/>
                <w:sz w:val="24"/>
                <w:szCs w:val="24"/>
                <w:lang w:val="ro-RO"/>
              </w:rPr>
              <w:t>a fost elaborat în scopul organizării  o</w:t>
            </w:r>
            <w:r w:rsidR="00F14690" w:rsidRPr="00424E53">
              <w:rPr>
                <w:rFonts w:ascii="Times New Roman" w:eastAsia="Calibri" w:hAnsi="Times New Roman" w:cs="Times New Roman"/>
                <w:b/>
                <w:vanish/>
                <w:sz w:val="24"/>
                <w:szCs w:val="24"/>
                <w:lang w:val="ro-RO"/>
              </w:rPr>
              <w:t>Организация летнего отдыха - один из важных аспектов образовательной дея</w:t>
            </w:r>
            <w:r w:rsidR="00F14690" w:rsidRPr="00424E53">
              <w:rPr>
                <w:rFonts w:ascii="Times New Roman" w:eastAsia="Calibri" w:hAnsi="Times New Roman" w:cs="Times New Roman"/>
                <w:sz w:val="24"/>
                <w:szCs w:val="24"/>
                <w:lang w:val="ro-RO"/>
              </w:rPr>
              <w:t xml:space="preserve">dihnei, recreerii și întremării copiilor şi adolescenților în timpul liber şi/sau în vacanţa de vară, ori organizarea odihnei copiilor și adolescenților în vacanțe este una din principalele direcții ale politicii de stat și este considerată un atribut indispensabil al politicii sociale în raport cu tânăra generație. </w:t>
            </w:r>
            <w:r w:rsidR="00F14690" w:rsidRPr="00424E53">
              <w:rPr>
                <w:rFonts w:ascii="Times New Roman" w:eastAsia="Calibri" w:hAnsi="Times New Roman" w:cs="Times New Roman"/>
                <w:color w:val="000000"/>
                <w:sz w:val="24"/>
                <w:szCs w:val="24"/>
                <w:lang w:val="ro-RO"/>
              </w:rPr>
              <w:t>Menționăm că organizarea eficientă a odihnei, recreerii şi întremării copiilor/adolescenţilor în timpul liber şi/sau în perioada vacanţelor contribuie semnificativ la asigurarea protecţiei eficiente a drepturilor copilului, îmbunătăţirea stării de sănătate a lor, diminuării numărului de infracţiuni săvârşite, precum şi intensificării activităţilor de prevenire a infracţiunilor sexuale, a violenţei, abuzului, neglijării şi exploatării copilului în diverse medii sociale şi economice.</w:t>
            </w:r>
            <w:r w:rsidR="00F14690" w:rsidRPr="00424E53">
              <w:rPr>
                <w:rFonts w:ascii="Times New Roman" w:hAnsi="Times New Roman" w:cs="Times New Roman"/>
                <w:color w:val="000000" w:themeColor="text1"/>
                <w:sz w:val="24"/>
                <w:szCs w:val="24"/>
                <w:lang w:val="ro-RO"/>
              </w:rPr>
              <w:t xml:space="preserve"> </w:t>
            </w:r>
          </w:p>
        </w:tc>
      </w:tr>
      <w:tr w:rsidR="0003155F" w:rsidRPr="0003155F" w:rsidTr="00BF749C">
        <w:tc>
          <w:tcPr>
            <w:tcW w:w="9747" w:type="dxa"/>
            <w:shd w:val="clear" w:color="auto" w:fill="D6E3BC" w:themeFill="accent3" w:themeFillTint="66"/>
          </w:tcPr>
          <w:p w:rsidR="005A6977" w:rsidRPr="0003155F" w:rsidRDefault="005A6977" w:rsidP="004726B7">
            <w:pPr>
              <w:pStyle w:val="Listparagraf"/>
              <w:numPr>
                <w:ilvl w:val="0"/>
                <w:numId w:val="1"/>
              </w:numPr>
              <w:rPr>
                <w:rFonts w:ascii="Times New Roman" w:hAnsi="Times New Roman" w:cs="Times New Roman"/>
                <w:b/>
                <w:color w:val="000000" w:themeColor="text1"/>
                <w:sz w:val="24"/>
                <w:szCs w:val="24"/>
                <w:lang w:val="ro-RO"/>
              </w:rPr>
            </w:pPr>
            <w:r w:rsidRPr="0003155F">
              <w:rPr>
                <w:rFonts w:ascii="Times New Roman" w:hAnsi="Times New Roman" w:cs="Times New Roman"/>
                <w:b/>
                <w:color w:val="000000" w:themeColor="text1"/>
                <w:sz w:val="24"/>
                <w:szCs w:val="24"/>
                <w:lang w:val="ro-RO"/>
              </w:rPr>
              <w:t>Principalele prevederi ale proiectului și evidențierea elementelor noi</w:t>
            </w:r>
          </w:p>
        </w:tc>
      </w:tr>
      <w:tr w:rsidR="0003155F" w:rsidRPr="0003155F" w:rsidTr="0099364C">
        <w:tc>
          <w:tcPr>
            <w:tcW w:w="9747" w:type="dxa"/>
          </w:tcPr>
          <w:p w:rsidR="00F14690" w:rsidRPr="00424E53" w:rsidRDefault="00F14690" w:rsidP="00F14690">
            <w:pPr>
              <w:jc w:val="both"/>
              <w:rPr>
                <w:rFonts w:ascii="Times New Roman" w:eastAsia="Calibri" w:hAnsi="Times New Roman" w:cs="Times New Roman"/>
                <w:color w:val="000000"/>
                <w:sz w:val="24"/>
                <w:szCs w:val="24"/>
                <w:lang w:val="ro-RO"/>
              </w:rPr>
            </w:pPr>
            <w:r>
              <w:rPr>
                <w:rFonts w:ascii="Times New Roman" w:hAnsi="Times New Roman" w:cs="Times New Roman"/>
                <w:color w:val="000000" w:themeColor="text1"/>
                <w:sz w:val="24"/>
                <w:szCs w:val="24"/>
                <w:lang w:val="ro-RO"/>
              </w:rPr>
              <w:t xml:space="preserve">   </w:t>
            </w:r>
            <w:r w:rsidRPr="00424E53">
              <w:rPr>
                <w:rFonts w:ascii="Times New Roman" w:hAnsi="Times New Roman" w:cs="Times New Roman"/>
                <w:color w:val="000000" w:themeColor="text1"/>
                <w:sz w:val="24"/>
                <w:szCs w:val="24"/>
                <w:lang w:val="ro-RO"/>
              </w:rPr>
              <w:t xml:space="preserve">Principalele prevederi ale proiectului </w:t>
            </w:r>
            <w:r w:rsidRPr="00424E53">
              <w:rPr>
                <w:rFonts w:ascii="Times New Roman" w:eastAsia="Calibri" w:hAnsi="Times New Roman" w:cs="Times New Roman"/>
                <w:sz w:val="24"/>
                <w:szCs w:val="24"/>
                <w:lang w:val="ro-RO"/>
              </w:rPr>
              <w:t xml:space="preserve">deciziei </w:t>
            </w:r>
            <w:r w:rsidRPr="00424E53">
              <w:rPr>
                <w:rFonts w:ascii="Times New Roman" w:eastAsia="Calibri" w:hAnsi="Times New Roman" w:cs="Times New Roman"/>
                <w:color w:val="000000"/>
                <w:sz w:val="24"/>
                <w:szCs w:val="24"/>
                <w:lang w:val="ro-RO"/>
              </w:rPr>
              <w:t>vizează:</w:t>
            </w:r>
          </w:p>
          <w:p w:rsidR="00820592" w:rsidRDefault="00F14690" w:rsidP="00820592">
            <w:pPr>
              <w:rPr>
                <w:rFonts w:ascii="Times New Roman" w:hAnsi="Times New Roman" w:cs="Times New Roman"/>
                <w:sz w:val="24"/>
                <w:szCs w:val="24"/>
                <w:lang w:val="ro-RO"/>
              </w:rPr>
            </w:pPr>
            <w:r w:rsidRPr="00424E53">
              <w:rPr>
                <w:rFonts w:ascii="Times New Roman" w:hAnsi="Times New Roman" w:cs="Times New Roman"/>
                <w:sz w:val="24"/>
                <w:szCs w:val="24"/>
                <w:lang w:val="ro-RO"/>
              </w:rPr>
              <w:t xml:space="preserve">- </w:t>
            </w:r>
            <w:r w:rsidRPr="003A753B">
              <w:rPr>
                <w:rFonts w:ascii="Times New Roman" w:hAnsi="Times New Roman" w:cs="Times New Roman"/>
                <w:sz w:val="24"/>
                <w:szCs w:val="24"/>
                <w:lang w:val="ro-RO"/>
              </w:rPr>
              <w:t>categoriile de copii (7-1</w:t>
            </w:r>
            <w:r w:rsidR="00820592" w:rsidRPr="003A753B">
              <w:rPr>
                <w:rFonts w:ascii="Times New Roman" w:hAnsi="Times New Roman" w:cs="Times New Roman"/>
                <w:sz w:val="24"/>
                <w:szCs w:val="24"/>
                <w:lang w:val="ro-RO"/>
              </w:rPr>
              <w:t>6</w:t>
            </w:r>
            <w:r w:rsidRPr="003A753B">
              <w:rPr>
                <w:rFonts w:ascii="Times New Roman" w:hAnsi="Times New Roman" w:cs="Times New Roman"/>
                <w:sz w:val="24"/>
                <w:szCs w:val="24"/>
                <w:lang w:val="ro-RO"/>
              </w:rPr>
              <w:t xml:space="preserve"> ani) care</w:t>
            </w:r>
            <w:r w:rsidRPr="00424E53">
              <w:rPr>
                <w:rFonts w:ascii="Times New Roman" w:hAnsi="Times New Roman" w:cs="Times New Roman"/>
                <w:sz w:val="24"/>
                <w:szCs w:val="24"/>
                <w:lang w:val="ro-RO"/>
              </w:rPr>
              <w:t xml:space="preserve"> se vor odihni în taberele de odihnă din raion și din afara raionului din sursele bugetului de stat;                                                                                                               - costul unui bilet de odihnă și întremare a copiilor și adolescenților pentru 10 zile în tabăra de odihnă „Codreanca” din or. Cornești, conform anexei la proiectul deciziei;</w:t>
            </w:r>
          </w:p>
          <w:p w:rsidR="00005ABD" w:rsidRPr="00F14690" w:rsidRDefault="00820592" w:rsidP="00820592">
            <w:pPr>
              <w:rPr>
                <w:rFonts w:ascii="Times New Roman" w:hAnsi="Times New Roman" w:cs="Times New Roman"/>
                <w:sz w:val="24"/>
                <w:szCs w:val="24"/>
                <w:lang w:val="ro-RO"/>
              </w:rPr>
            </w:pPr>
            <w:r>
              <w:rPr>
                <w:rFonts w:ascii="Times New Roman" w:hAnsi="Times New Roman" w:cs="Times New Roman"/>
                <w:sz w:val="24"/>
                <w:szCs w:val="24"/>
                <w:lang w:val="ro-RO"/>
              </w:rPr>
              <w:t>- tabăra „Codreanca” va funcționa timp de șase ture, 100 de beneficiari per tură;</w:t>
            </w:r>
            <w:r w:rsidR="00F14690" w:rsidRPr="00424E53">
              <w:rPr>
                <w:rFonts w:ascii="Times New Roman" w:hAnsi="Times New Roman" w:cs="Times New Roman"/>
                <w:sz w:val="24"/>
                <w:szCs w:val="24"/>
                <w:lang w:val="ro-RO"/>
              </w:rPr>
              <w:t xml:space="preserve">                                       </w:t>
            </w:r>
            <w:r w:rsidR="00F14690" w:rsidRPr="00424E53">
              <w:rPr>
                <w:rFonts w:ascii="Times New Roman" w:eastAsia="Times New Roman" w:hAnsi="Times New Roman" w:cs="Times New Roman"/>
                <w:color w:val="000000"/>
                <w:sz w:val="24"/>
                <w:szCs w:val="24"/>
                <w:lang w:val="ro-RO"/>
              </w:rPr>
              <w:t>- responsabilitățile autorităților publice în procesul de organizare a odihnei copiilor (pregătirea taberelor de odihnă);</w:t>
            </w:r>
            <w:r w:rsidR="00F14690" w:rsidRPr="00424E53">
              <w:rPr>
                <w:rFonts w:ascii="Times New Roman" w:eastAsia="Times New Roman" w:hAnsi="Times New Roman" w:cs="Times New Roman"/>
                <w:color w:val="000000"/>
                <w:sz w:val="24"/>
                <w:szCs w:val="24"/>
              </w:rPr>
              <w:t xml:space="preserve">                                                                                                                                          </w:t>
            </w:r>
            <w:r w:rsidR="00F14690" w:rsidRPr="00424E53">
              <w:rPr>
                <w:rFonts w:ascii="Times New Roman" w:eastAsia="Times New Roman" w:hAnsi="Times New Roman" w:cs="Times New Roman"/>
                <w:color w:val="000000"/>
                <w:sz w:val="24"/>
                <w:szCs w:val="24"/>
                <w:lang w:val="ro-RO"/>
              </w:rPr>
              <w:t>- acordarea biletelor de odihnă unor categorii de copii, din familiile beneficiare de ajutor social (se recomandă autorităților publice locale să acorde gratis 25% din numărul total de bilete acestor categorii de copii).</w:t>
            </w:r>
          </w:p>
        </w:tc>
      </w:tr>
      <w:tr w:rsidR="0003155F" w:rsidRPr="0003155F" w:rsidTr="0099364C">
        <w:tc>
          <w:tcPr>
            <w:tcW w:w="9747" w:type="dxa"/>
            <w:shd w:val="clear" w:color="auto" w:fill="D6E3BC" w:themeFill="accent3" w:themeFillTint="66"/>
          </w:tcPr>
          <w:p w:rsidR="005A6977" w:rsidRPr="0003155F" w:rsidRDefault="005A6977" w:rsidP="004726B7">
            <w:pPr>
              <w:pStyle w:val="Listparagraf"/>
              <w:numPr>
                <w:ilvl w:val="0"/>
                <w:numId w:val="1"/>
              </w:numPr>
              <w:rPr>
                <w:rFonts w:ascii="Times New Roman" w:hAnsi="Times New Roman" w:cs="Times New Roman"/>
                <w:b/>
                <w:color w:val="000000" w:themeColor="text1"/>
                <w:sz w:val="24"/>
                <w:szCs w:val="24"/>
                <w:lang w:val="ro-RO"/>
              </w:rPr>
            </w:pPr>
            <w:r w:rsidRPr="0003155F">
              <w:rPr>
                <w:rFonts w:ascii="Times New Roman" w:hAnsi="Times New Roman" w:cs="Times New Roman"/>
                <w:b/>
                <w:color w:val="000000" w:themeColor="text1"/>
                <w:sz w:val="24"/>
                <w:szCs w:val="24"/>
                <w:lang w:val="ro-RO"/>
              </w:rPr>
              <w:t>Fundamentarea economico-financiară</w:t>
            </w:r>
          </w:p>
        </w:tc>
      </w:tr>
      <w:tr w:rsidR="0003155F" w:rsidRPr="0003155F" w:rsidTr="0099364C">
        <w:trPr>
          <w:trHeight w:val="483"/>
        </w:trPr>
        <w:tc>
          <w:tcPr>
            <w:tcW w:w="9747" w:type="dxa"/>
          </w:tcPr>
          <w:p w:rsidR="00D2593A" w:rsidRPr="003A753B" w:rsidRDefault="00410948" w:rsidP="00F14690">
            <w:pPr>
              <w:rPr>
                <w:rFonts w:ascii="Times New Roman" w:eastAsia="Times New Roman" w:hAnsi="Times New Roman" w:cs="Times New Roman"/>
                <w:sz w:val="24"/>
                <w:szCs w:val="24"/>
                <w:lang w:eastAsia="zh-CN"/>
              </w:rPr>
            </w:pPr>
            <w:r w:rsidRPr="00D2593A">
              <w:rPr>
                <w:rFonts w:ascii="Times New Roman" w:eastAsia="Times New Roman" w:hAnsi="Times New Roman" w:cs="Times New Roman"/>
                <w:color w:val="C00000"/>
                <w:sz w:val="24"/>
                <w:szCs w:val="24"/>
                <w:lang w:eastAsia="zh-CN"/>
              </w:rPr>
              <w:t xml:space="preserve">    </w:t>
            </w:r>
            <w:proofErr w:type="spellStart"/>
            <w:r w:rsidRPr="003A753B">
              <w:rPr>
                <w:rFonts w:ascii="Times New Roman" w:eastAsia="Times New Roman" w:hAnsi="Times New Roman" w:cs="Times New Roman"/>
                <w:sz w:val="24"/>
                <w:szCs w:val="24"/>
                <w:lang w:eastAsia="zh-CN"/>
              </w:rPr>
              <w:t>Având</w:t>
            </w:r>
            <w:proofErr w:type="spellEnd"/>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sz w:val="24"/>
                <w:szCs w:val="24"/>
                <w:lang w:eastAsia="zh-CN"/>
              </w:rPr>
              <w:t>în</w:t>
            </w:r>
            <w:proofErr w:type="spellEnd"/>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sz w:val="24"/>
                <w:szCs w:val="24"/>
                <w:lang w:eastAsia="zh-CN"/>
              </w:rPr>
              <w:t>vedere</w:t>
            </w:r>
            <w:proofErr w:type="spellEnd"/>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sz w:val="24"/>
                <w:szCs w:val="24"/>
                <w:lang w:eastAsia="zh-CN"/>
              </w:rPr>
              <w:t>faptul</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creșter</w:t>
            </w:r>
            <w:r w:rsidRPr="003A753B">
              <w:rPr>
                <w:rFonts w:ascii="Times New Roman" w:eastAsia="Times New Roman" w:hAnsi="Times New Roman" w:cs="Times New Roman"/>
                <w:sz w:val="24"/>
                <w:szCs w:val="24"/>
                <w:lang w:eastAsia="zh-CN"/>
              </w:rPr>
              <w:t>ii</w:t>
            </w:r>
            <w:proofErr w:type="spellEnd"/>
            <w:r w:rsidR="00F14690" w:rsidRPr="003A753B">
              <w:rPr>
                <w:rFonts w:ascii="Times New Roman" w:eastAsia="Times New Roman" w:hAnsi="Times New Roman" w:cs="Times New Roman"/>
                <w:sz w:val="24"/>
                <w:szCs w:val="24"/>
                <w:lang w:eastAsia="zh-CN"/>
              </w:rPr>
              <w:t xml:space="preserve"> </w:t>
            </w:r>
            <w:proofErr w:type="spellStart"/>
            <w:r w:rsidR="00451FE1" w:rsidRPr="003A753B">
              <w:rPr>
                <w:rFonts w:ascii="Times New Roman" w:eastAsia="Times New Roman" w:hAnsi="Times New Roman" w:cs="Times New Roman"/>
                <w:sz w:val="24"/>
                <w:szCs w:val="24"/>
                <w:lang w:eastAsia="zh-CN"/>
              </w:rPr>
              <w:t>ratei</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inflației</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în</w:t>
            </w:r>
            <w:proofErr w:type="spellEnd"/>
            <w:r w:rsidR="00E050F7" w:rsidRPr="003A753B">
              <w:rPr>
                <w:rFonts w:ascii="Times New Roman" w:eastAsia="Times New Roman" w:hAnsi="Times New Roman" w:cs="Times New Roman"/>
                <w:sz w:val="24"/>
                <w:szCs w:val="24"/>
                <w:lang w:eastAsia="zh-CN"/>
              </w:rPr>
              <w:t xml:space="preserve"> </w:t>
            </w:r>
            <w:proofErr w:type="spellStart"/>
            <w:r w:rsidR="00451FE1" w:rsidRPr="003A753B">
              <w:rPr>
                <w:rFonts w:ascii="Times New Roman" w:eastAsia="Times New Roman" w:hAnsi="Times New Roman" w:cs="Times New Roman"/>
                <w:sz w:val="24"/>
                <w:szCs w:val="24"/>
                <w:lang w:eastAsia="zh-CN"/>
              </w:rPr>
              <w:t>ultima</w:t>
            </w:r>
            <w:proofErr w:type="spellEnd"/>
            <w:r w:rsidR="00E050F7" w:rsidRPr="003A753B">
              <w:rPr>
                <w:rFonts w:ascii="Times New Roman" w:eastAsia="Times New Roman" w:hAnsi="Times New Roman" w:cs="Times New Roman"/>
                <w:sz w:val="24"/>
                <w:szCs w:val="24"/>
                <w:lang w:eastAsia="zh-CN"/>
              </w:rPr>
              <w:t xml:space="preserve"> </w:t>
            </w:r>
            <w:proofErr w:type="spellStart"/>
            <w:r w:rsidR="00E050F7" w:rsidRPr="003A753B">
              <w:rPr>
                <w:rFonts w:ascii="Times New Roman" w:eastAsia="Times New Roman" w:hAnsi="Times New Roman" w:cs="Times New Roman"/>
                <w:sz w:val="24"/>
                <w:szCs w:val="24"/>
                <w:lang w:eastAsia="zh-CN"/>
              </w:rPr>
              <w:t>perioada</w:t>
            </w:r>
            <w:proofErr w:type="spellEnd"/>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sz w:val="24"/>
                <w:szCs w:val="24"/>
                <w:lang w:eastAsia="zh-CN"/>
              </w:rPr>
              <w:t>și</w:t>
            </w:r>
            <w:proofErr w:type="spellEnd"/>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bCs/>
                <w:sz w:val="24"/>
                <w:szCs w:val="24"/>
                <w:lang w:eastAsia="ru-RU"/>
              </w:rPr>
              <w:t>costul</w:t>
            </w:r>
            <w:proofErr w:type="spellEnd"/>
            <w:r w:rsidRPr="003A753B">
              <w:rPr>
                <w:rFonts w:ascii="Times New Roman" w:eastAsia="Times New Roman" w:hAnsi="Times New Roman" w:cs="Times New Roman"/>
                <w:sz w:val="24"/>
                <w:szCs w:val="24"/>
                <w:lang w:eastAsia="ru-RU"/>
              </w:rPr>
              <w:t xml:space="preserve"> </w:t>
            </w:r>
            <w:proofErr w:type="spellStart"/>
            <w:r w:rsidRPr="003A753B">
              <w:rPr>
                <w:rFonts w:ascii="Times New Roman" w:eastAsia="Times New Roman" w:hAnsi="Times New Roman" w:cs="Times New Roman"/>
                <w:bCs/>
                <w:sz w:val="24"/>
                <w:szCs w:val="24"/>
                <w:lang w:eastAsia="ru-RU"/>
              </w:rPr>
              <w:t>orientativ</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pentru</w:t>
            </w:r>
            <w:proofErr w:type="spellEnd"/>
            <w:r w:rsidRPr="003A753B">
              <w:rPr>
                <w:rFonts w:ascii="Times New Roman" w:eastAsia="Times New Roman" w:hAnsi="Times New Roman" w:cs="Times New Roman"/>
                <w:bCs/>
                <w:sz w:val="24"/>
                <w:szCs w:val="24"/>
                <w:lang w:eastAsia="ru-RU"/>
              </w:rPr>
              <w:t xml:space="preserve"> o </w:t>
            </w:r>
            <w:proofErr w:type="spellStart"/>
            <w:r w:rsidRPr="003A753B">
              <w:rPr>
                <w:rFonts w:ascii="Times New Roman" w:eastAsia="Times New Roman" w:hAnsi="Times New Roman" w:cs="Times New Roman"/>
                <w:bCs/>
                <w:sz w:val="24"/>
                <w:szCs w:val="24"/>
                <w:lang w:eastAsia="ru-RU"/>
              </w:rPr>
              <w:t>zi</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în</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taberele</w:t>
            </w:r>
            <w:proofErr w:type="spellEnd"/>
            <w:r w:rsidRPr="003A753B">
              <w:rPr>
                <w:rFonts w:ascii="Times New Roman" w:eastAsia="Times New Roman" w:hAnsi="Times New Roman" w:cs="Times New Roman"/>
                <w:bCs/>
                <w:sz w:val="24"/>
                <w:szCs w:val="24"/>
                <w:lang w:eastAsia="ru-RU"/>
              </w:rPr>
              <w:t xml:space="preserve"> de </w:t>
            </w:r>
            <w:proofErr w:type="spellStart"/>
            <w:r w:rsidRPr="003A753B">
              <w:rPr>
                <w:rFonts w:ascii="Times New Roman" w:eastAsia="Times New Roman" w:hAnsi="Times New Roman" w:cs="Times New Roman"/>
                <w:bCs/>
                <w:sz w:val="24"/>
                <w:szCs w:val="24"/>
                <w:lang w:eastAsia="ru-RU"/>
              </w:rPr>
              <w:t>odihnă</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şi</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întremare</w:t>
            </w:r>
            <w:proofErr w:type="spellEnd"/>
            <w:r w:rsidRPr="003A753B">
              <w:rPr>
                <w:rFonts w:ascii="Times New Roman" w:eastAsia="Times New Roman" w:hAnsi="Times New Roman" w:cs="Times New Roman"/>
                <w:sz w:val="24"/>
                <w:szCs w:val="24"/>
                <w:lang w:eastAsia="ru-RU"/>
              </w:rPr>
              <w:t xml:space="preserve"> </w:t>
            </w:r>
            <w:r w:rsidRPr="003A753B">
              <w:rPr>
                <w:rFonts w:ascii="Times New Roman" w:eastAsia="Times New Roman" w:hAnsi="Times New Roman" w:cs="Times New Roman"/>
                <w:bCs/>
                <w:sz w:val="24"/>
                <w:szCs w:val="24"/>
                <w:lang w:eastAsia="ru-RU"/>
              </w:rPr>
              <w:t>a</w:t>
            </w:r>
            <w:r w:rsidRPr="003A753B">
              <w:rPr>
                <w:rFonts w:ascii="Times New Roman" w:eastAsia="Times New Roman" w:hAnsi="Times New Roman" w:cs="Times New Roman"/>
                <w:sz w:val="24"/>
                <w:szCs w:val="24"/>
                <w:lang w:eastAsia="ru-RU"/>
              </w:rPr>
              <w:t> </w:t>
            </w:r>
            <w:proofErr w:type="spellStart"/>
            <w:r w:rsidRPr="003A753B">
              <w:rPr>
                <w:rFonts w:ascii="Times New Roman" w:eastAsia="Times New Roman" w:hAnsi="Times New Roman" w:cs="Times New Roman"/>
                <w:bCs/>
                <w:sz w:val="24"/>
                <w:szCs w:val="24"/>
                <w:lang w:eastAsia="ru-RU"/>
              </w:rPr>
              <w:t>copiilor</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şi</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adolescenților</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finanțate</w:t>
            </w:r>
            <w:proofErr w:type="spellEnd"/>
            <w:r w:rsidRPr="003A753B">
              <w:rPr>
                <w:rFonts w:ascii="Times New Roman" w:eastAsia="Times New Roman" w:hAnsi="Times New Roman" w:cs="Times New Roman"/>
                <w:bCs/>
                <w:sz w:val="24"/>
                <w:szCs w:val="24"/>
                <w:lang w:eastAsia="ru-RU"/>
              </w:rPr>
              <w:t xml:space="preserve"> din </w:t>
            </w:r>
            <w:proofErr w:type="spellStart"/>
            <w:r w:rsidRPr="003A753B">
              <w:rPr>
                <w:rFonts w:ascii="Times New Roman" w:eastAsia="Times New Roman" w:hAnsi="Times New Roman" w:cs="Times New Roman"/>
                <w:bCs/>
                <w:sz w:val="24"/>
                <w:szCs w:val="24"/>
                <w:lang w:eastAsia="ru-RU"/>
              </w:rPr>
              <w:t>bugetul</w:t>
            </w:r>
            <w:proofErr w:type="spellEnd"/>
            <w:r w:rsidRPr="003A753B">
              <w:rPr>
                <w:rFonts w:ascii="Times New Roman" w:eastAsia="Times New Roman" w:hAnsi="Times New Roman" w:cs="Times New Roman"/>
                <w:bCs/>
                <w:sz w:val="24"/>
                <w:szCs w:val="24"/>
                <w:lang w:eastAsia="ru-RU"/>
              </w:rPr>
              <w:t xml:space="preserve"> de stat, </w:t>
            </w:r>
            <w:proofErr w:type="spellStart"/>
            <w:r w:rsidRPr="003A753B">
              <w:rPr>
                <w:rFonts w:ascii="Times New Roman" w:eastAsia="Times New Roman" w:hAnsi="Times New Roman" w:cs="Times New Roman"/>
                <w:bCs/>
                <w:sz w:val="24"/>
                <w:szCs w:val="24"/>
                <w:lang w:eastAsia="ru-RU"/>
              </w:rPr>
              <w:t>reflectat</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în</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anexa</w:t>
            </w:r>
            <w:proofErr w:type="spellEnd"/>
            <w:r w:rsidRPr="003A753B">
              <w:rPr>
                <w:rFonts w:ascii="Times New Roman" w:eastAsia="Times New Roman" w:hAnsi="Times New Roman" w:cs="Times New Roman"/>
                <w:bCs/>
                <w:sz w:val="24"/>
                <w:szCs w:val="24"/>
                <w:lang w:eastAsia="ru-RU"/>
              </w:rPr>
              <w:t xml:space="preserve"> Nr. 01 la </w:t>
            </w:r>
            <w:proofErr w:type="spellStart"/>
            <w:r w:rsidRPr="003A753B">
              <w:rPr>
                <w:rFonts w:ascii="Times New Roman" w:eastAsia="Times New Roman" w:hAnsi="Times New Roman" w:cs="Times New Roman"/>
                <w:bCs/>
                <w:sz w:val="24"/>
                <w:szCs w:val="24"/>
                <w:lang w:eastAsia="ru-RU"/>
              </w:rPr>
              <w:t>Hotărârea</w:t>
            </w:r>
            <w:proofErr w:type="spellEnd"/>
            <w:r w:rsidRPr="003A753B">
              <w:rPr>
                <w:rFonts w:ascii="Times New Roman" w:eastAsia="Times New Roman" w:hAnsi="Times New Roman" w:cs="Times New Roman"/>
                <w:bCs/>
                <w:sz w:val="24"/>
                <w:szCs w:val="24"/>
                <w:lang w:eastAsia="ru-RU"/>
              </w:rPr>
              <w:t xml:space="preserve"> </w:t>
            </w:r>
            <w:proofErr w:type="spellStart"/>
            <w:r w:rsidRPr="003A753B">
              <w:rPr>
                <w:rFonts w:ascii="Times New Roman" w:eastAsia="Times New Roman" w:hAnsi="Times New Roman" w:cs="Times New Roman"/>
                <w:bCs/>
                <w:sz w:val="24"/>
                <w:szCs w:val="24"/>
                <w:lang w:eastAsia="ru-RU"/>
              </w:rPr>
              <w:t>Guvernului</w:t>
            </w:r>
            <w:proofErr w:type="spellEnd"/>
            <w:r w:rsidRPr="003A753B">
              <w:rPr>
                <w:rFonts w:ascii="Times New Roman" w:eastAsia="Times New Roman" w:hAnsi="Times New Roman" w:cs="Times New Roman"/>
                <w:bCs/>
                <w:sz w:val="24"/>
                <w:szCs w:val="24"/>
                <w:lang w:eastAsia="ru-RU"/>
              </w:rPr>
              <w:t xml:space="preserve"> Nr. 2</w:t>
            </w:r>
            <w:r w:rsidR="006D6A63" w:rsidRPr="003A753B">
              <w:rPr>
                <w:rFonts w:ascii="Times New Roman" w:eastAsia="Times New Roman" w:hAnsi="Times New Roman" w:cs="Times New Roman"/>
                <w:bCs/>
                <w:sz w:val="24"/>
                <w:szCs w:val="24"/>
                <w:lang w:eastAsia="ru-RU"/>
              </w:rPr>
              <w:t>95</w:t>
            </w:r>
            <w:r w:rsidRPr="003A753B">
              <w:rPr>
                <w:rFonts w:ascii="Times New Roman" w:eastAsia="Times New Roman" w:hAnsi="Times New Roman" w:cs="Times New Roman"/>
                <w:bCs/>
                <w:sz w:val="24"/>
                <w:szCs w:val="24"/>
                <w:lang w:eastAsia="ru-RU"/>
              </w:rPr>
              <w:t>/202</w:t>
            </w:r>
            <w:r w:rsidR="006D6A63" w:rsidRPr="003A753B">
              <w:rPr>
                <w:rFonts w:ascii="Times New Roman" w:eastAsia="Times New Roman" w:hAnsi="Times New Roman" w:cs="Times New Roman"/>
                <w:bCs/>
                <w:sz w:val="24"/>
                <w:szCs w:val="24"/>
                <w:lang w:eastAsia="ru-RU"/>
              </w:rPr>
              <w:t>4</w:t>
            </w:r>
            <w:r w:rsidR="00D2593A" w:rsidRPr="003A753B">
              <w:rPr>
                <w:rFonts w:ascii="Times New Roman" w:eastAsia="Times New Roman" w:hAnsi="Times New Roman" w:cs="Times New Roman"/>
                <w:bCs/>
                <w:sz w:val="24"/>
                <w:szCs w:val="24"/>
                <w:lang w:eastAsia="ru-RU"/>
              </w:rPr>
              <w:t>,</w:t>
            </w:r>
            <w:r w:rsidRPr="003A753B">
              <w:rPr>
                <w:rFonts w:ascii="Times New Roman" w:eastAsia="Times New Roman" w:hAnsi="Times New Roman" w:cs="Times New Roman"/>
                <w:sz w:val="24"/>
                <w:szCs w:val="24"/>
                <w:lang w:eastAsia="ru-RU"/>
              </w:rPr>
              <w:t xml:space="preserve"> se </w:t>
            </w:r>
            <w:proofErr w:type="spellStart"/>
            <w:r w:rsidRPr="003A753B">
              <w:rPr>
                <w:rFonts w:ascii="Times New Roman" w:eastAsia="Times New Roman" w:hAnsi="Times New Roman" w:cs="Times New Roman"/>
                <w:sz w:val="24"/>
                <w:szCs w:val="24"/>
                <w:lang w:eastAsia="zh-CN"/>
              </w:rPr>
              <w:t>stabilește</w:t>
            </w:r>
            <w:proofErr w:type="spellEnd"/>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sz w:val="24"/>
                <w:szCs w:val="24"/>
                <w:lang w:eastAsia="zh-CN"/>
              </w:rPr>
              <w:t>majorarea</w:t>
            </w:r>
            <w:proofErr w:type="spellEnd"/>
            <w:r w:rsidRPr="003A753B">
              <w:rPr>
                <w:rFonts w:ascii="Times New Roman" w:eastAsia="Times New Roman" w:hAnsi="Times New Roman" w:cs="Times New Roman"/>
                <w:sz w:val="24"/>
                <w:szCs w:val="24"/>
                <w:lang w:eastAsia="zh-CN"/>
              </w:rPr>
              <w:t xml:space="preserve"> cu </w:t>
            </w:r>
            <w:r w:rsidR="006D6A63" w:rsidRPr="003A753B">
              <w:rPr>
                <w:rFonts w:ascii="Times New Roman" w:eastAsia="Times New Roman" w:hAnsi="Times New Roman" w:cs="Times New Roman"/>
                <w:sz w:val="24"/>
                <w:szCs w:val="24"/>
                <w:lang w:eastAsia="zh-CN"/>
              </w:rPr>
              <w:t>0.98</w:t>
            </w:r>
            <w:r w:rsidRPr="003A753B">
              <w:rPr>
                <w:rFonts w:ascii="Times New Roman" w:eastAsia="Times New Roman" w:hAnsi="Times New Roman" w:cs="Times New Roman"/>
                <w:sz w:val="24"/>
                <w:szCs w:val="24"/>
                <w:lang w:eastAsia="zh-CN"/>
              </w:rPr>
              <w:t xml:space="preserve"> % a </w:t>
            </w:r>
            <w:proofErr w:type="spellStart"/>
            <w:r w:rsidRPr="003A753B">
              <w:rPr>
                <w:rFonts w:ascii="Times New Roman" w:eastAsia="Times New Roman" w:hAnsi="Times New Roman" w:cs="Times New Roman"/>
                <w:sz w:val="24"/>
                <w:szCs w:val="24"/>
                <w:lang w:eastAsia="zh-CN"/>
              </w:rPr>
              <w:t>costului</w:t>
            </w:r>
            <w:proofErr w:type="spellEnd"/>
            <w:r w:rsidRPr="003A753B">
              <w:rPr>
                <w:rFonts w:ascii="Times New Roman" w:eastAsia="Times New Roman" w:hAnsi="Times New Roman" w:cs="Times New Roman"/>
                <w:sz w:val="24"/>
                <w:szCs w:val="24"/>
                <w:lang w:eastAsia="zh-CN"/>
              </w:rPr>
              <w:t xml:space="preserve"> </w:t>
            </w:r>
            <w:r w:rsidR="00E050F7" w:rsidRPr="003A753B">
              <w:rPr>
                <w:rFonts w:ascii="Times New Roman" w:eastAsia="Times New Roman" w:hAnsi="Times New Roman" w:cs="Times New Roman"/>
                <w:sz w:val="24"/>
                <w:szCs w:val="24"/>
                <w:lang w:eastAsia="zh-CN"/>
              </w:rPr>
              <w:t xml:space="preserve">maxim al </w:t>
            </w:r>
            <w:proofErr w:type="spellStart"/>
            <w:r w:rsidR="00E050F7" w:rsidRPr="003A753B">
              <w:rPr>
                <w:rFonts w:ascii="Times New Roman" w:eastAsia="Times New Roman" w:hAnsi="Times New Roman" w:cs="Times New Roman"/>
                <w:sz w:val="24"/>
                <w:szCs w:val="24"/>
                <w:lang w:eastAsia="zh-CN"/>
              </w:rPr>
              <w:t>unui</w:t>
            </w:r>
            <w:proofErr w:type="spellEnd"/>
            <w:r w:rsidR="00E050F7" w:rsidRPr="003A753B">
              <w:rPr>
                <w:rFonts w:ascii="Times New Roman" w:eastAsia="Times New Roman" w:hAnsi="Times New Roman" w:cs="Times New Roman"/>
                <w:sz w:val="24"/>
                <w:szCs w:val="24"/>
                <w:lang w:eastAsia="zh-CN"/>
              </w:rPr>
              <w:t xml:space="preserve"> </w:t>
            </w:r>
            <w:proofErr w:type="spellStart"/>
            <w:r w:rsidR="00E050F7" w:rsidRPr="003A753B">
              <w:rPr>
                <w:rFonts w:ascii="Times New Roman" w:eastAsia="Times New Roman" w:hAnsi="Times New Roman" w:cs="Times New Roman"/>
                <w:sz w:val="24"/>
                <w:szCs w:val="24"/>
                <w:lang w:eastAsia="zh-CN"/>
              </w:rPr>
              <w:t>bilet</w:t>
            </w:r>
            <w:proofErr w:type="spellEnd"/>
            <w:r w:rsidR="00E050F7" w:rsidRPr="003A753B">
              <w:rPr>
                <w:rFonts w:ascii="Times New Roman" w:eastAsia="Times New Roman" w:hAnsi="Times New Roman" w:cs="Times New Roman"/>
                <w:sz w:val="24"/>
                <w:szCs w:val="24"/>
                <w:lang w:eastAsia="zh-CN"/>
              </w:rPr>
              <w:t xml:space="preserve"> </w:t>
            </w:r>
            <w:proofErr w:type="spellStart"/>
            <w:r w:rsidR="00E050F7" w:rsidRPr="003A753B">
              <w:rPr>
                <w:rFonts w:ascii="Times New Roman" w:eastAsia="Times New Roman" w:hAnsi="Times New Roman" w:cs="Times New Roman"/>
                <w:sz w:val="24"/>
                <w:szCs w:val="24"/>
                <w:lang w:eastAsia="zh-CN"/>
              </w:rPr>
              <w:t>în</w:t>
            </w:r>
            <w:proofErr w:type="spellEnd"/>
            <w:r w:rsidR="00E050F7" w:rsidRPr="003A753B">
              <w:rPr>
                <w:rFonts w:ascii="Times New Roman" w:eastAsia="Times New Roman" w:hAnsi="Times New Roman" w:cs="Times New Roman"/>
                <w:sz w:val="24"/>
                <w:szCs w:val="24"/>
                <w:lang w:eastAsia="zh-CN"/>
              </w:rPr>
              <w:t xml:space="preserve"> </w:t>
            </w:r>
            <w:proofErr w:type="spellStart"/>
            <w:r w:rsidR="00E050F7" w:rsidRPr="003A753B">
              <w:rPr>
                <w:rFonts w:ascii="Times New Roman" w:eastAsia="Times New Roman" w:hAnsi="Times New Roman" w:cs="Times New Roman"/>
                <w:sz w:val="24"/>
                <w:szCs w:val="24"/>
                <w:lang w:eastAsia="zh-CN"/>
              </w:rPr>
              <w:t>tabăra</w:t>
            </w:r>
            <w:proofErr w:type="spellEnd"/>
            <w:r w:rsidR="00F14690" w:rsidRPr="003A753B">
              <w:rPr>
                <w:rFonts w:ascii="Times New Roman" w:eastAsia="Times New Roman" w:hAnsi="Times New Roman" w:cs="Times New Roman"/>
                <w:sz w:val="24"/>
                <w:szCs w:val="24"/>
                <w:lang w:eastAsia="zh-CN"/>
              </w:rPr>
              <w:t xml:space="preserve"> de </w:t>
            </w:r>
            <w:proofErr w:type="spellStart"/>
            <w:r w:rsidR="00F14690" w:rsidRPr="003A753B">
              <w:rPr>
                <w:rFonts w:ascii="Times New Roman" w:eastAsia="Times New Roman" w:hAnsi="Times New Roman" w:cs="Times New Roman"/>
                <w:sz w:val="24"/>
                <w:szCs w:val="24"/>
                <w:lang w:eastAsia="zh-CN"/>
              </w:rPr>
              <w:t>vară</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pentru</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copii</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și</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adolescenți</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pentru</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anul</w:t>
            </w:r>
            <w:proofErr w:type="spellEnd"/>
            <w:r w:rsidR="00F14690" w:rsidRPr="003A753B">
              <w:rPr>
                <w:rFonts w:ascii="Times New Roman" w:eastAsia="Times New Roman" w:hAnsi="Times New Roman" w:cs="Times New Roman"/>
                <w:sz w:val="24"/>
                <w:szCs w:val="24"/>
                <w:lang w:eastAsia="zh-CN"/>
              </w:rPr>
              <w:t xml:space="preserve"> 202</w:t>
            </w:r>
            <w:r w:rsidR="006D6A63" w:rsidRPr="003A753B">
              <w:rPr>
                <w:rFonts w:ascii="Times New Roman" w:eastAsia="Times New Roman" w:hAnsi="Times New Roman" w:cs="Times New Roman"/>
                <w:sz w:val="24"/>
                <w:szCs w:val="24"/>
                <w:lang w:eastAsia="zh-CN"/>
              </w:rPr>
              <w:t>4</w:t>
            </w:r>
            <w:r w:rsidR="00F14690" w:rsidRPr="003A753B">
              <w:rPr>
                <w:rFonts w:ascii="Times New Roman" w:eastAsia="Times New Roman" w:hAnsi="Times New Roman" w:cs="Times New Roman"/>
                <w:sz w:val="24"/>
                <w:szCs w:val="24"/>
                <w:lang w:eastAsia="zh-CN"/>
              </w:rPr>
              <w:t xml:space="preserve"> </w:t>
            </w:r>
            <w:proofErr w:type="spellStart"/>
            <w:r w:rsidR="006D6A63" w:rsidRPr="003A753B">
              <w:rPr>
                <w:rFonts w:ascii="Times New Roman" w:eastAsia="Times New Roman" w:hAnsi="Times New Roman" w:cs="Times New Roman"/>
                <w:sz w:val="24"/>
                <w:szCs w:val="24"/>
                <w:lang w:eastAsia="zh-CN"/>
              </w:rPr>
              <w:t>comparativ</w:t>
            </w:r>
            <w:proofErr w:type="spellEnd"/>
            <w:r w:rsidR="006D6A63" w:rsidRPr="003A753B">
              <w:rPr>
                <w:rFonts w:ascii="Times New Roman" w:eastAsia="Times New Roman" w:hAnsi="Times New Roman" w:cs="Times New Roman"/>
                <w:sz w:val="24"/>
                <w:szCs w:val="24"/>
                <w:lang w:eastAsia="zh-CN"/>
              </w:rPr>
              <w:t xml:space="preserve"> cu </w:t>
            </w:r>
            <w:proofErr w:type="spellStart"/>
            <w:r w:rsidR="006D6A63" w:rsidRPr="003A753B">
              <w:rPr>
                <w:rFonts w:ascii="Times New Roman" w:eastAsia="Times New Roman" w:hAnsi="Times New Roman" w:cs="Times New Roman"/>
                <w:sz w:val="24"/>
                <w:szCs w:val="24"/>
                <w:lang w:eastAsia="zh-CN"/>
              </w:rPr>
              <w:t>anul</w:t>
            </w:r>
            <w:proofErr w:type="spellEnd"/>
            <w:r w:rsidR="006D6A63" w:rsidRPr="003A753B">
              <w:rPr>
                <w:rFonts w:ascii="Times New Roman" w:eastAsia="Times New Roman" w:hAnsi="Times New Roman" w:cs="Times New Roman"/>
                <w:sz w:val="24"/>
                <w:szCs w:val="24"/>
                <w:lang w:eastAsia="zh-CN"/>
              </w:rPr>
              <w:t xml:space="preserve"> 2023</w:t>
            </w:r>
            <w:r w:rsidR="00D2593A" w:rsidRPr="003A753B">
              <w:rPr>
                <w:rFonts w:ascii="Times New Roman" w:eastAsia="Times New Roman" w:hAnsi="Times New Roman" w:cs="Times New Roman"/>
                <w:sz w:val="24"/>
                <w:szCs w:val="24"/>
                <w:lang w:eastAsia="zh-CN"/>
              </w:rPr>
              <w:t>.</w:t>
            </w:r>
            <w:r w:rsidR="00F14690" w:rsidRPr="003A753B">
              <w:rPr>
                <w:rFonts w:ascii="Times New Roman" w:eastAsia="Times New Roman" w:hAnsi="Times New Roman" w:cs="Times New Roman"/>
                <w:sz w:val="24"/>
                <w:szCs w:val="24"/>
                <w:lang w:eastAsia="zh-CN"/>
              </w:rPr>
              <w:t xml:space="preserve">   </w:t>
            </w:r>
          </w:p>
          <w:p w:rsidR="00F14690" w:rsidRPr="003A753B" w:rsidRDefault="00D2593A" w:rsidP="00F14690">
            <w:pPr>
              <w:rPr>
                <w:rFonts w:ascii="Times New Roman" w:eastAsia="Times New Roman" w:hAnsi="Times New Roman" w:cs="Times New Roman"/>
                <w:sz w:val="24"/>
                <w:szCs w:val="24"/>
                <w:lang w:eastAsia="zh-CN"/>
              </w:rPr>
            </w:pPr>
            <w:r w:rsidRPr="003A753B">
              <w:rPr>
                <w:rFonts w:ascii="Times New Roman" w:eastAsia="Times New Roman" w:hAnsi="Times New Roman" w:cs="Times New Roman"/>
                <w:sz w:val="24"/>
                <w:szCs w:val="24"/>
                <w:lang w:eastAsia="zh-CN"/>
              </w:rPr>
              <w:t xml:space="preserve">   </w:t>
            </w:r>
            <w:r w:rsidR="00F14690" w:rsidRPr="003A753B">
              <w:rPr>
                <w:rFonts w:ascii="Times New Roman" w:eastAsia="Times New Roman" w:hAnsi="Times New Roman" w:cs="Times New Roman"/>
                <w:sz w:val="24"/>
                <w:szCs w:val="24"/>
                <w:lang w:eastAsia="zh-CN"/>
              </w:rPr>
              <w:t xml:space="preserve">Din </w:t>
            </w:r>
            <w:proofErr w:type="spellStart"/>
            <w:r w:rsidR="00F14690" w:rsidRPr="003A753B">
              <w:rPr>
                <w:rFonts w:ascii="Times New Roman" w:eastAsia="Times New Roman" w:hAnsi="Times New Roman" w:cs="Times New Roman"/>
                <w:sz w:val="24"/>
                <w:szCs w:val="24"/>
                <w:lang w:eastAsia="zh-CN"/>
              </w:rPr>
              <w:t>analiza</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componentelor</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costului</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biletului</w:t>
            </w:r>
            <w:proofErr w:type="spellEnd"/>
            <w:r w:rsidR="00F14690" w:rsidRPr="003A753B">
              <w:rPr>
                <w:rFonts w:ascii="Times New Roman" w:eastAsia="Times New Roman" w:hAnsi="Times New Roman" w:cs="Times New Roman"/>
                <w:sz w:val="24"/>
                <w:szCs w:val="24"/>
                <w:lang w:eastAsia="zh-CN"/>
              </w:rPr>
              <w:t xml:space="preserve"> (per </w:t>
            </w:r>
            <w:proofErr w:type="spellStart"/>
            <w:r w:rsidR="00F14690" w:rsidRPr="003A753B">
              <w:rPr>
                <w:rFonts w:ascii="Times New Roman" w:eastAsia="Times New Roman" w:hAnsi="Times New Roman" w:cs="Times New Roman"/>
                <w:sz w:val="24"/>
                <w:szCs w:val="24"/>
                <w:lang w:eastAsia="zh-CN"/>
              </w:rPr>
              <w:t>zi</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stabilit</w:t>
            </w:r>
            <w:proofErr w:type="spellEnd"/>
            <w:r w:rsidR="00F14690" w:rsidRPr="003A753B">
              <w:rPr>
                <w:rFonts w:ascii="Times New Roman" w:eastAsia="Times New Roman" w:hAnsi="Times New Roman" w:cs="Times New Roman"/>
                <w:sz w:val="24"/>
                <w:szCs w:val="24"/>
                <w:lang w:eastAsia="zh-CN"/>
              </w:rPr>
              <w:t xml:space="preserve"> </w:t>
            </w:r>
            <w:proofErr w:type="spellStart"/>
            <w:proofErr w:type="gramStart"/>
            <w:r w:rsidR="00F14690" w:rsidRPr="003A753B">
              <w:rPr>
                <w:rFonts w:ascii="Times New Roman" w:eastAsia="Times New Roman" w:hAnsi="Times New Roman" w:cs="Times New Roman"/>
                <w:sz w:val="24"/>
                <w:szCs w:val="24"/>
                <w:lang w:eastAsia="zh-CN"/>
              </w:rPr>
              <w:t>pentru</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anul</w:t>
            </w:r>
            <w:proofErr w:type="spellEnd"/>
            <w:proofErr w:type="gramEnd"/>
            <w:r w:rsidR="00F14690" w:rsidRPr="003A753B">
              <w:rPr>
                <w:rFonts w:ascii="Times New Roman" w:eastAsia="Times New Roman" w:hAnsi="Times New Roman" w:cs="Times New Roman"/>
                <w:sz w:val="24"/>
                <w:szCs w:val="24"/>
                <w:lang w:eastAsia="zh-CN"/>
              </w:rPr>
              <w:t xml:space="preserve"> 202</w:t>
            </w:r>
            <w:r w:rsidR="006D6A63" w:rsidRPr="003A753B">
              <w:rPr>
                <w:rFonts w:ascii="Times New Roman" w:eastAsia="Times New Roman" w:hAnsi="Times New Roman" w:cs="Times New Roman"/>
                <w:sz w:val="24"/>
                <w:szCs w:val="24"/>
                <w:lang w:eastAsia="zh-CN"/>
              </w:rPr>
              <w:t>4</w:t>
            </w:r>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fondul</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cheltuielilor</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constituie</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alimentarea</w:t>
            </w:r>
            <w:proofErr w:type="spellEnd"/>
            <w:r w:rsidR="00F14690" w:rsidRPr="003A753B">
              <w:rPr>
                <w:rFonts w:ascii="Times New Roman" w:eastAsia="Times New Roman" w:hAnsi="Times New Roman" w:cs="Times New Roman"/>
                <w:sz w:val="24"/>
                <w:szCs w:val="24"/>
                <w:lang w:eastAsia="zh-CN"/>
              </w:rPr>
              <w:t xml:space="preserve"> – </w:t>
            </w:r>
            <w:r w:rsidR="008F333D" w:rsidRPr="003A753B">
              <w:rPr>
                <w:rFonts w:ascii="Times New Roman" w:eastAsia="Times New Roman" w:hAnsi="Times New Roman" w:cs="Times New Roman"/>
                <w:sz w:val="24"/>
                <w:szCs w:val="24"/>
                <w:lang w:eastAsia="zh-CN"/>
              </w:rPr>
              <w:t>1</w:t>
            </w:r>
            <w:r w:rsidR="003A753B" w:rsidRPr="003A753B">
              <w:rPr>
                <w:rFonts w:ascii="Times New Roman" w:eastAsia="Times New Roman" w:hAnsi="Times New Roman" w:cs="Times New Roman"/>
                <w:sz w:val="24"/>
                <w:szCs w:val="24"/>
                <w:lang w:eastAsia="zh-CN"/>
              </w:rPr>
              <w:t>5</w:t>
            </w:r>
            <w:r w:rsidR="008F333D" w:rsidRPr="003A753B">
              <w:rPr>
                <w:rFonts w:ascii="Times New Roman" w:eastAsia="Times New Roman" w:hAnsi="Times New Roman" w:cs="Times New Roman"/>
                <w:sz w:val="24"/>
                <w:szCs w:val="24"/>
                <w:lang w:eastAsia="zh-CN"/>
              </w:rPr>
              <w:t>0</w:t>
            </w:r>
            <w:r w:rsidR="00F14690" w:rsidRPr="003A753B">
              <w:rPr>
                <w:rFonts w:ascii="Times New Roman" w:eastAsia="Times New Roman" w:hAnsi="Times New Roman" w:cs="Times New Roman"/>
                <w:sz w:val="24"/>
                <w:szCs w:val="24"/>
                <w:lang w:eastAsia="zh-CN"/>
              </w:rPr>
              <w:t xml:space="preserve"> lei, </w:t>
            </w:r>
            <w:proofErr w:type="spellStart"/>
            <w:r w:rsidR="00F14690" w:rsidRPr="003A753B">
              <w:rPr>
                <w:rFonts w:ascii="Times New Roman" w:eastAsia="Times New Roman" w:hAnsi="Times New Roman" w:cs="Times New Roman"/>
                <w:sz w:val="24"/>
                <w:szCs w:val="24"/>
                <w:lang w:eastAsia="zh-CN"/>
              </w:rPr>
              <w:t>salariul</w:t>
            </w:r>
            <w:proofErr w:type="spellEnd"/>
            <w:r w:rsidR="00F14690" w:rsidRPr="003A753B">
              <w:rPr>
                <w:rFonts w:ascii="Times New Roman" w:eastAsia="Times New Roman" w:hAnsi="Times New Roman" w:cs="Times New Roman"/>
                <w:sz w:val="24"/>
                <w:szCs w:val="24"/>
                <w:lang w:eastAsia="zh-CN"/>
              </w:rPr>
              <w:t xml:space="preserve"> – </w:t>
            </w:r>
            <w:r w:rsidR="00146DE6" w:rsidRPr="003A753B">
              <w:rPr>
                <w:rFonts w:ascii="Times New Roman" w:eastAsia="Times New Roman" w:hAnsi="Times New Roman" w:cs="Times New Roman"/>
                <w:sz w:val="24"/>
                <w:szCs w:val="24"/>
                <w:lang w:eastAsia="zh-CN"/>
              </w:rPr>
              <w:t>13</w:t>
            </w:r>
            <w:r w:rsidR="003A753B" w:rsidRPr="003A753B">
              <w:rPr>
                <w:rFonts w:ascii="Times New Roman" w:eastAsia="Times New Roman" w:hAnsi="Times New Roman" w:cs="Times New Roman"/>
                <w:sz w:val="24"/>
                <w:szCs w:val="24"/>
                <w:lang w:eastAsia="zh-CN"/>
              </w:rPr>
              <w:t>2.01</w:t>
            </w:r>
            <w:r w:rsidR="00F14690" w:rsidRPr="003A753B">
              <w:rPr>
                <w:rFonts w:ascii="Times New Roman" w:eastAsia="Times New Roman" w:hAnsi="Times New Roman" w:cs="Times New Roman"/>
                <w:sz w:val="24"/>
                <w:szCs w:val="24"/>
                <w:lang w:eastAsia="zh-CN"/>
              </w:rPr>
              <w:t xml:space="preserve"> lei (</w:t>
            </w:r>
            <w:proofErr w:type="spellStart"/>
            <w:r w:rsidR="00F14690" w:rsidRPr="003A753B">
              <w:rPr>
                <w:rFonts w:ascii="Times New Roman" w:eastAsia="Times New Roman" w:hAnsi="Times New Roman" w:cs="Times New Roman"/>
                <w:sz w:val="24"/>
                <w:szCs w:val="24"/>
                <w:lang w:eastAsia="zh-CN"/>
              </w:rPr>
              <w:t>inclusiv</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asigurarea</w:t>
            </w:r>
            <w:proofErr w:type="spellEnd"/>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socială</w:t>
            </w:r>
            <w:proofErr w:type="spellEnd"/>
            <w:r w:rsidR="00F14690" w:rsidRPr="003A753B">
              <w:rPr>
                <w:rFonts w:ascii="Times New Roman" w:eastAsia="Times New Roman" w:hAnsi="Times New Roman" w:cs="Times New Roman"/>
                <w:sz w:val="24"/>
                <w:szCs w:val="24"/>
                <w:lang w:eastAsia="zh-CN"/>
              </w:rPr>
              <w:t xml:space="preserve"> </w:t>
            </w:r>
            <w:r w:rsidR="003A753B" w:rsidRPr="003A753B">
              <w:rPr>
                <w:rFonts w:ascii="Times New Roman" w:eastAsia="Times New Roman" w:hAnsi="Times New Roman" w:cs="Times New Roman"/>
                <w:sz w:val="24"/>
                <w:szCs w:val="24"/>
                <w:lang w:eastAsia="zh-CN"/>
              </w:rPr>
              <w:t>– 29.68</w:t>
            </w:r>
            <w:r w:rsidR="00146DE6" w:rsidRPr="003A753B">
              <w:rPr>
                <w:rFonts w:ascii="Times New Roman" w:eastAsia="Times New Roman" w:hAnsi="Times New Roman" w:cs="Times New Roman"/>
                <w:sz w:val="24"/>
                <w:szCs w:val="24"/>
                <w:lang w:eastAsia="zh-CN"/>
              </w:rPr>
              <w:t xml:space="preserve"> </w:t>
            </w:r>
            <w:r w:rsidR="00703E99" w:rsidRPr="003A753B">
              <w:rPr>
                <w:rFonts w:ascii="Times New Roman" w:eastAsia="Times New Roman" w:hAnsi="Times New Roman" w:cs="Times New Roman"/>
                <w:sz w:val="24"/>
                <w:szCs w:val="24"/>
                <w:lang w:eastAsia="zh-CN"/>
              </w:rPr>
              <w:t>%</w:t>
            </w:r>
            <w:r w:rsidR="00F14690" w:rsidRPr="003A753B">
              <w:rPr>
                <w:rFonts w:ascii="Times New Roman" w:eastAsia="Times New Roman" w:hAnsi="Times New Roman" w:cs="Times New Roman"/>
                <w:sz w:val="24"/>
                <w:szCs w:val="24"/>
                <w:lang w:eastAsia="zh-CN"/>
              </w:rPr>
              <w:t xml:space="preserve">), </w:t>
            </w:r>
            <w:proofErr w:type="spellStart"/>
            <w:r w:rsidR="00F14690" w:rsidRPr="003A753B">
              <w:rPr>
                <w:rFonts w:ascii="Times New Roman" w:eastAsia="Times New Roman" w:hAnsi="Times New Roman" w:cs="Times New Roman"/>
                <w:sz w:val="24"/>
                <w:szCs w:val="24"/>
                <w:lang w:eastAsia="zh-CN"/>
              </w:rPr>
              <w:t>cheltuieli</w:t>
            </w:r>
            <w:proofErr w:type="spellEnd"/>
            <w:r w:rsidR="00F14690" w:rsidRPr="003A753B">
              <w:rPr>
                <w:rFonts w:ascii="Times New Roman" w:eastAsia="Times New Roman" w:hAnsi="Times New Roman" w:cs="Times New Roman"/>
                <w:sz w:val="24"/>
                <w:szCs w:val="24"/>
                <w:lang w:eastAsia="zh-CN"/>
              </w:rPr>
              <w:t xml:space="preserve"> de </w:t>
            </w:r>
            <w:proofErr w:type="spellStart"/>
            <w:r w:rsidR="00F14690" w:rsidRPr="003A753B">
              <w:rPr>
                <w:rFonts w:ascii="Times New Roman" w:eastAsia="Times New Roman" w:hAnsi="Times New Roman" w:cs="Times New Roman"/>
                <w:sz w:val="24"/>
                <w:szCs w:val="24"/>
                <w:lang w:eastAsia="zh-CN"/>
              </w:rPr>
              <w:t>întreținere</w:t>
            </w:r>
            <w:proofErr w:type="spellEnd"/>
            <w:r w:rsidR="00F14690" w:rsidRPr="003A753B">
              <w:rPr>
                <w:rFonts w:ascii="Times New Roman" w:eastAsia="Times New Roman" w:hAnsi="Times New Roman" w:cs="Times New Roman"/>
                <w:sz w:val="24"/>
                <w:szCs w:val="24"/>
                <w:lang w:eastAsia="zh-CN"/>
              </w:rPr>
              <w:t xml:space="preserve"> – </w:t>
            </w:r>
            <w:r w:rsidR="003A753B" w:rsidRPr="003A753B">
              <w:rPr>
                <w:rFonts w:ascii="Times New Roman" w:eastAsia="Times New Roman" w:hAnsi="Times New Roman" w:cs="Times New Roman"/>
                <w:sz w:val="24"/>
                <w:szCs w:val="24"/>
                <w:lang w:eastAsia="zh-CN"/>
              </w:rPr>
              <w:t>75.99</w:t>
            </w:r>
            <w:r w:rsidR="008F333D" w:rsidRPr="003A753B">
              <w:rPr>
                <w:rFonts w:ascii="Times New Roman" w:eastAsia="Times New Roman" w:hAnsi="Times New Roman" w:cs="Times New Roman"/>
                <w:sz w:val="24"/>
                <w:szCs w:val="24"/>
                <w:lang w:eastAsia="zh-CN"/>
              </w:rPr>
              <w:t xml:space="preserve"> </w:t>
            </w:r>
            <w:r w:rsidR="00F14690" w:rsidRPr="003A753B">
              <w:rPr>
                <w:rFonts w:ascii="Times New Roman" w:eastAsia="Times New Roman" w:hAnsi="Times New Roman" w:cs="Times New Roman"/>
                <w:sz w:val="24"/>
                <w:szCs w:val="24"/>
                <w:lang w:eastAsia="zh-CN"/>
              </w:rPr>
              <w:t>lei.</w:t>
            </w:r>
          </w:p>
          <w:p w:rsidR="00E050F7" w:rsidRPr="00DC6792" w:rsidRDefault="000E393F" w:rsidP="00E050F7">
            <w:pPr>
              <w:rPr>
                <w:rFonts w:ascii="Times New Roman" w:eastAsia="Times New Roman" w:hAnsi="Times New Roman" w:cs="Times New Roman"/>
                <w:sz w:val="24"/>
                <w:szCs w:val="24"/>
                <w:lang w:eastAsia="zh-CN"/>
              </w:rPr>
            </w:pPr>
            <w:r w:rsidRPr="003A753B">
              <w:rPr>
                <w:rFonts w:ascii="Times New Roman" w:eastAsia="Times New Roman" w:hAnsi="Times New Roman" w:cs="Times New Roman"/>
                <w:sz w:val="24"/>
                <w:szCs w:val="24"/>
                <w:lang w:eastAsia="zh-CN"/>
              </w:rPr>
              <w:t xml:space="preserve">   </w:t>
            </w:r>
            <w:r w:rsidR="00E050F7" w:rsidRPr="003A753B">
              <w:rPr>
                <w:rFonts w:ascii="Times New Roman" w:eastAsia="Times New Roman" w:hAnsi="Times New Roman" w:cs="Times New Roman"/>
                <w:sz w:val="24"/>
                <w:szCs w:val="24"/>
                <w:lang w:eastAsia="zh-CN"/>
              </w:rPr>
              <w:t>C</w:t>
            </w:r>
            <w:r w:rsidR="00F14690" w:rsidRPr="003A753B">
              <w:rPr>
                <w:rFonts w:ascii="Times New Roman" w:eastAsia="Times New Roman" w:hAnsi="Times New Roman" w:cs="Times New Roman"/>
                <w:sz w:val="24"/>
                <w:szCs w:val="24"/>
                <w:lang w:eastAsia="zh-CN"/>
              </w:rPr>
              <w:t>onform</w:t>
            </w:r>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sz w:val="24"/>
                <w:szCs w:val="24"/>
                <w:lang w:eastAsia="zh-CN"/>
              </w:rPr>
              <w:t>Deciziei</w:t>
            </w:r>
            <w:proofErr w:type="spellEnd"/>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sz w:val="24"/>
                <w:szCs w:val="24"/>
                <w:lang w:eastAsia="zh-CN"/>
              </w:rPr>
              <w:t>Consiliului</w:t>
            </w:r>
            <w:proofErr w:type="spellEnd"/>
            <w:r w:rsidRPr="003A753B">
              <w:rPr>
                <w:rFonts w:ascii="Times New Roman" w:eastAsia="Times New Roman" w:hAnsi="Times New Roman" w:cs="Times New Roman"/>
                <w:sz w:val="24"/>
                <w:szCs w:val="24"/>
                <w:lang w:eastAsia="zh-CN"/>
              </w:rPr>
              <w:t xml:space="preserve"> </w:t>
            </w:r>
            <w:proofErr w:type="spellStart"/>
            <w:r w:rsidRPr="003A753B">
              <w:rPr>
                <w:rFonts w:ascii="Times New Roman" w:eastAsia="Times New Roman" w:hAnsi="Times New Roman" w:cs="Times New Roman"/>
                <w:sz w:val="24"/>
                <w:szCs w:val="24"/>
                <w:lang w:eastAsia="zh-CN"/>
              </w:rPr>
              <w:t>ra</w:t>
            </w:r>
            <w:r w:rsidR="00E050F7" w:rsidRPr="003A753B">
              <w:rPr>
                <w:rFonts w:ascii="Times New Roman" w:eastAsia="Times New Roman" w:hAnsi="Times New Roman" w:cs="Times New Roman"/>
                <w:sz w:val="24"/>
                <w:szCs w:val="24"/>
                <w:lang w:eastAsia="zh-CN"/>
              </w:rPr>
              <w:t>ional</w:t>
            </w:r>
            <w:proofErr w:type="spellEnd"/>
            <w:r w:rsidR="00E050F7" w:rsidRPr="003A753B">
              <w:rPr>
                <w:rFonts w:ascii="Times New Roman" w:eastAsia="Times New Roman" w:hAnsi="Times New Roman" w:cs="Times New Roman"/>
                <w:sz w:val="24"/>
                <w:szCs w:val="24"/>
                <w:lang w:eastAsia="zh-CN"/>
              </w:rPr>
              <w:t xml:space="preserve"> </w:t>
            </w:r>
            <w:proofErr w:type="spellStart"/>
            <w:r w:rsidR="00E050F7" w:rsidRPr="003A753B">
              <w:rPr>
                <w:rFonts w:ascii="Times New Roman" w:eastAsia="Times New Roman" w:hAnsi="Times New Roman" w:cs="Times New Roman"/>
                <w:sz w:val="24"/>
                <w:szCs w:val="24"/>
                <w:lang w:eastAsia="zh-CN"/>
              </w:rPr>
              <w:t>Ungheni</w:t>
            </w:r>
            <w:proofErr w:type="spellEnd"/>
            <w:r w:rsidR="00E050F7" w:rsidRPr="003A753B">
              <w:rPr>
                <w:rFonts w:ascii="Times New Roman" w:eastAsia="Times New Roman" w:hAnsi="Times New Roman" w:cs="Times New Roman"/>
                <w:sz w:val="24"/>
                <w:szCs w:val="24"/>
                <w:lang w:eastAsia="zh-CN"/>
              </w:rPr>
              <w:t xml:space="preserve"> </w:t>
            </w:r>
            <w:r w:rsidR="00E050F7" w:rsidRPr="003A753B">
              <w:rPr>
                <w:rFonts w:ascii="Times New Roman" w:hAnsi="Times New Roman" w:cs="Times New Roman"/>
                <w:sz w:val="24"/>
                <w:szCs w:val="24"/>
                <w:lang w:val="ro-RO"/>
              </w:rPr>
              <w:t xml:space="preserve">Nr. </w:t>
            </w:r>
            <w:r w:rsidR="0049798F" w:rsidRPr="003A753B">
              <w:rPr>
                <w:rFonts w:ascii="Times New Roman" w:hAnsi="Times New Roman" w:cs="Times New Roman"/>
                <w:sz w:val="24"/>
                <w:szCs w:val="24"/>
                <w:lang w:val="ro-RO"/>
              </w:rPr>
              <w:t>11/2</w:t>
            </w:r>
            <w:r w:rsidR="00E050F7" w:rsidRPr="003A753B">
              <w:rPr>
                <w:rFonts w:ascii="Times New Roman" w:hAnsi="Times New Roman" w:cs="Times New Roman"/>
                <w:sz w:val="24"/>
                <w:szCs w:val="24"/>
                <w:lang w:val="ro-RO"/>
              </w:rPr>
              <w:t xml:space="preserve"> din </w:t>
            </w:r>
            <w:r w:rsidR="00DB2FE4" w:rsidRPr="003A753B">
              <w:rPr>
                <w:rFonts w:ascii="Times New Roman" w:hAnsi="Times New Roman" w:cs="Times New Roman"/>
                <w:sz w:val="24"/>
                <w:szCs w:val="24"/>
                <w:lang w:val="ro-RO"/>
              </w:rPr>
              <w:t>2</w:t>
            </w:r>
            <w:r w:rsidR="0049798F" w:rsidRPr="003A753B">
              <w:rPr>
                <w:rFonts w:ascii="Times New Roman" w:hAnsi="Times New Roman" w:cs="Times New Roman"/>
                <w:sz w:val="24"/>
                <w:szCs w:val="24"/>
                <w:lang w:val="ro-RO"/>
              </w:rPr>
              <w:t>2</w:t>
            </w:r>
            <w:r w:rsidR="00E050F7" w:rsidRPr="003A753B">
              <w:rPr>
                <w:rFonts w:ascii="Times New Roman" w:hAnsi="Times New Roman" w:cs="Times New Roman"/>
                <w:sz w:val="24"/>
                <w:szCs w:val="24"/>
                <w:lang w:val="ro-RO"/>
              </w:rPr>
              <w:t>.</w:t>
            </w:r>
            <w:r w:rsidR="0049798F" w:rsidRPr="003A753B">
              <w:rPr>
                <w:rFonts w:ascii="Times New Roman" w:hAnsi="Times New Roman" w:cs="Times New Roman"/>
                <w:sz w:val="24"/>
                <w:szCs w:val="24"/>
                <w:lang w:val="ro-RO"/>
              </w:rPr>
              <w:t>12</w:t>
            </w:r>
            <w:r w:rsidR="00E050F7" w:rsidRPr="003A753B">
              <w:rPr>
                <w:rFonts w:ascii="Times New Roman" w:hAnsi="Times New Roman" w:cs="Times New Roman"/>
                <w:sz w:val="24"/>
                <w:szCs w:val="24"/>
                <w:lang w:val="ro-RO"/>
              </w:rPr>
              <w:t>.202</w:t>
            </w:r>
            <w:r w:rsidR="00DB2FE4" w:rsidRPr="003A753B">
              <w:rPr>
                <w:rFonts w:ascii="Times New Roman" w:hAnsi="Times New Roman" w:cs="Times New Roman"/>
                <w:sz w:val="24"/>
                <w:szCs w:val="24"/>
                <w:lang w:val="ro-RO"/>
              </w:rPr>
              <w:t>3</w:t>
            </w:r>
            <w:r w:rsidR="00E050F7" w:rsidRPr="003A753B">
              <w:rPr>
                <w:rFonts w:ascii="Times New Roman" w:hAnsi="Times New Roman" w:cs="Times New Roman"/>
                <w:sz w:val="24"/>
                <w:szCs w:val="24"/>
                <w:lang w:val="ro-RO"/>
              </w:rPr>
              <w:t xml:space="preserve"> </w:t>
            </w:r>
            <w:r w:rsidR="00E050F7" w:rsidRPr="003A753B">
              <w:rPr>
                <w:rFonts w:ascii="Times New Roman" w:hAnsi="Times New Roman" w:cs="Times New Roman"/>
                <w:i/>
                <w:sz w:val="24"/>
                <w:szCs w:val="24"/>
                <w:lang w:val="ro-RO"/>
              </w:rPr>
              <w:t>„</w:t>
            </w:r>
            <w:r w:rsidR="0049798F" w:rsidRPr="003A753B">
              <w:rPr>
                <w:rFonts w:ascii="Times New Roman" w:hAnsi="Times New Roman" w:cs="Times New Roman"/>
                <w:i/>
                <w:sz w:val="24"/>
                <w:szCs w:val="24"/>
                <w:lang w:val="ro-RO"/>
              </w:rPr>
              <w:t>Cu privire la aprobarea bugetului raional pe anul 2024 în a doua lectură</w:t>
            </w:r>
            <w:r w:rsidR="00E050F7" w:rsidRPr="003A753B">
              <w:rPr>
                <w:rFonts w:ascii="Times New Roman" w:hAnsi="Times New Roman" w:cs="Times New Roman"/>
                <w:i/>
                <w:sz w:val="24"/>
                <w:szCs w:val="24"/>
                <w:lang w:val="ro-RO"/>
              </w:rPr>
              <w:t>”</w:t>
            </w:r>
            <w:r w:rsidR="00E050F7" w:rsidRPr="003A753B">
              <w:rPr>
                <w:rStyle w:val="Robust"/>
                <w:rFonts w:ascii="Times New Roman" w:hAnsi="Times New Roman" w:cs="Times New Roman"/>
                <w:b w:val="0"/>
                <w:sz w:val="24"/>
                <w:szCs w:val="24"/>
                <w:lang w:val="ro-RO"/>
              </w:rPr>
              <w:t>, în bugetul</w:t>
            </w:r>
            <w:r w:rsidR="00E050F7" w:rsidRPr="00DC6792">
              <w:rPr>
                <w:rStyle w:val="Robust"/>
                <w:rFonts w:ascii="Times New Roman" w:hAnsi="Times New Roman" w:cs="Times New Roman"/>
                <w:b w:val="0"/>
                <w:sz w:val="24"/>
                <w:szCs w:val="24"/>
                <w:lang w:val="ro-RO"/>
              </w:rPr>
              <w:t xml:space="preserve"> raional </w:t>
            </w:r>
            <w:proofErr w:type="spellStart"/>
            <w:r w:rsidR="00E050F7" w:rsidRPr="00DC6792">
              <w:rPr>
                <w:rFonts w:ascii="Times New Roman" w:eastAsia="Times New Roman" w:hAnsi="Times New Roman" w:cs="Times New Roman"/>
                <w:sz w:val="24"/>
                <w:szCs w:val="24"/>
                <w:lang w:eastAsia="zh-CN"/>
              </w:rPr>
              <w:t>pentru</w:t>
            </w:r>
            <w:proofErr w:type="spellEnd"/>
            <w:r w:rsidR="00E050F7" w:rsidRPr="00DC6792">
              <w:rPr>
                <w:rFonts w:ascii="Times New Roman" w:eastAsia="Times New Roman" w:hAnsi="Times New Roman" w:cs="Times New Roman"/>
                <w:sz w:val="24"/>
                <w:szCs w:val="24"/>
                <w:lang w:eastAsia="zh-CN"/>
              </w:rPr>
              <w:t xml:space="preserve"> </w:t>
            </w:r>
            <w:proofErr w:type="spellStart"/>
            <w:r w:rsidR="00E050F7" w:rsidRPr="00DC6792">
              <w:rPr>
                <w:rFonts w:ascii="Times New Roman" w:eastAsia="Times New Roman" w:hAnsi="Times New Roman" w:cs="Times New Roman"/>
                <w:sz w:val="24"/>
                <w:szCs w:val="24"/>
                <w:lang w:eastAsia="zh-CN"/>
              </w:rPr>
              <w:t>odihna</w:t>
            </w:r>
            <w:proofErr w:type="spellEnd"/>
            <w:r w:rsidR="00E050F7" w:rsidRPr="00DC6792">
              <w:rPr>
                <w:rFonts w:ascii="Times New Roman" w:eastAsia="Times New Roman" w:hAnsi="Times New Roman" w:cs="Times New Roman"/>
                <w:sz w:val="24"/>
                <w:szCs w:val="24"/>
                <w:lang w:eastAsia="zh-CN"/>
              </w:rPr>
              <w:t xml:space="preserve"> </w:t>
            </w:r>
            <w:r w:rsidR="00AC5E1B" w:rsidRPr="00DC6792">
              <w:rPr>
                <w:rFonts w:ascii="Times New Roman" w:eastAsia="Times New Roman" w:hAnsi="Times New Roman" w:cs="Times New Roman"/>
                <w:sz w:val="24"/>
                <w:szCs w:val="24"/>
                <w:lang w:eastAsia="zh-CN"/>
              </w:rPr>
              <w:t xml:space="preserve">de </w:t>
            </w:r>
            <w:proofErr w:type="spellStart"/>
            <w:r w:rsidR="00AC5E1B" w:rsidRPr="00DC6792">
              <w:rPr>
                <w:rFonts w:ascii="Times New Roman" w:eastAsia="Times New Roman" w:hAnsi="Times New Roman" w:cs="Times New Roman"/>
                <w:sz w:val="24"/>
                <w:szCs w:val="24"/>
                <w:lang w:eastAsia="zh-CN"/>
              </w:rPr>
              <w:t>vară</w:t>
            </w:r>
            <w:proofErr w:type="spellEnd"/>
            <w:r w:rsidR="00AC5E1B" w:rsidRPr="00DC6792">
              <w:rPr>
                <w:rFonts w:ascii="Times New Roman" w:eastAsia="Times New Roman" w:hAnsi="Times New Roman" w:cs="Times New Roman"/>
                <w:sz w:val="24"/>
                <w:szCs w:val="24"/>
                <w:lang w:eastAsia="zh-CN"/>
              </w:rPr>
              <w:t xml:space="preserve"> a </w:t>
            </w:r>
            <w:proofErr w:type="spellStart"/>
            <w:r w:rsidR="00E050F7" w:rsidRPr="00DC6792">
              <w:rPr>
                <w:rFonts w:ascii="Times New Roman" w:eastAsia="Times New Roman" w:hAnsi="Times New Roman" w:cs="Times New Roman"/>
                <w:sz w:val="24"/>
                <w:szCs w:val="24"/>
                <w:lang w:eastAsia="zh-CN"/>
              </w:rPr>
              <w:t>copiilor</w:t>
            </w:r>
            <w:proofErr w:type="spellEnd"/>
            <w:r w:rsidR="00E050F7" w:rsidRPr="00DC6792">
              <w:rPr>
                <w:rFonts w:ascii="Times New Roman" w:eastAsia="Times New Roman" w:hAnsi="Times New Roman" w:cs="Times New Roman"/>
                <w:sz w:val="24"/>
                <w:szCs w:val="24"/>
                <w:lang w:eastAsia="zh-CN"/>
              </w:rPr>
              <w:t xml:space="preserve"> </w:t>
            </w:r>
            <w:proofErr w:type="spellStart"/>
            <w:r w:rsidR="00E050F7" w:rsidRPr="00DC6792">
              <w:rPr>
                <w:rFonts w:ascii="Times New Roman" w:eastAsia="Times New Roman" w:hAnsi="Times New Roman" w:cs="Times New Roman"/>
                <w:sz w:val="24"/>
                <w:szCs w:val="24"/>
                <w:lang w:eastAsia="zh-CN"/>
              </w:rPr>
              <w:t>și</w:t>
            </w:r>
            <w:proofErr w:type="spellEnd"/>
            <w:r w:rsidR="00E050F7" w:rsidRPr="00DC6792">
              <w:rPr>
                <w:rFonts w:ascii="Times New Roman" w:eastAsia="Times New Roman" w:hAnsi="Times New Roman" w:cs="Times New Roman"/>
                <w:sz w:val="24"/>
                <w:szCs w:val="24"/>
                <w:lang w:eastAsia="zh-CN"/>
              </w:rPr>
              <w:t xml:space="preserve"> </w:t>
            </w:r>
            <w:proofErr w:type="spellStart"/>
            <w:r w:rsidR="00E050F7" w:rsidRPr="00DC6792">
              <w:rPr>
                <w:rFonts w:ascii="Times New Roman" w:eastAsia="Times New Roman" w:hAnsi="Times New Roman" w:cs="Times New Roman"/>
                <w:sz w:val="24"/>
                <w:szCs w:val="24"/>
                <w:lang w:eastAsia="zh-CN"/>
              </w:rPr>
              <w:t>adolescenților</w:t>
            </w:r>
            <w:proofErr w:type="spellEnd"/>
            <w:r w:rsidR="00E050F7" w:rsidRPr="00DC6792">
              <w:rPr>
                <w:rFonts w:ascii="Times New Roman" w:eastAsia="Times New Roman" w:hAnsi="Times New Roman" w:cs="Times New Roman"/>
                <w:sz w:val="24"/>
                <w:szCs w:val="24"/>
                <w:lang w:eastAsia="zh-CN"/>
              </w:rPr>
              <w:t xml:space="preserve"> </w:t>
            </w:r>
            <w:proofErr w:type="spellStart"/>
            <w:r w:rsidR="00E050F7" w:rsidRPr="00DC6792">
              <w:rPr>
                <w:rFonts w:ascii="Times New Roman" w:eastAsia="Times New Roman" w:hAnsi="Times New Roman" w:cs="Times New Roman"/>
                <w:sz w:val="24"/>
                <w:szCs w:val="24"/>
                <w:lang w:eastAsia="zh-CN"/>
              </w:rPr>
              <w:t>sunt</w:t>
            </w:r>
            <w:proofErr w:type="spellEnd"/>
            <w:r w:rsidR="00E050F7" w:rsidRPr="00DC6792">
              <w:rPr>
                <w:rFonts w:ascii="Times New Roman" w:eastAsia="Times New Roman" w:hAnsi="Times New Roman" w:cs="Times New Roman"/>
                <w:sz w:val="24"/>
                <w:szCs w:val="24"/>
                <w:lang w:eastAsia="zh-CN"/>
              </w:rPr>
              <w:t xml:space="preserve"> </w:t>
            </w:r>
            <w:proofErr w:type="spellStart"/>
            <w:r w:rsidR="00E050F7" w:rsidRPr="00DC6792">
              <w:rPr>
                <w:rFonts w:ascii="Times New Roman" w:eastAsia="Times New Roman" w:hAnsi="Times New Roman" w:cs="Times New Roman"/>
                <w:sz w:val="24"/>
                <w:szCs w:val="24"/>
                <w:lang w:eastAsia="zh-CN"/>
              </w:rPr>
              <w:t>planificate</w:t>
            </w:r>
            <w:proofErr w:type="spellEnd"/>
            <w:r w:rsidR="00E050F7" w:rsidRPr="00DC6792">
              <w:rPr>
                <w:rFonts w:ascii="Times New Roman" w:eastAsia="Times New Roman" w:hAnsi="Times New Roman" w:cs="Times New Roman"/>
                <w:sz w:val="24"/>
                <w:szCs w:val="24"/>
                <w:lang w:eastAsia="zh-CN"/>
              </w:rPr>
              <w:t xml:space="preserve"> </w:t>
            </w:r>
            <w:r w:rsidR="00DC6792" w:rsidRPr="00DC6792">
              <w:rPr>
                <w:rFonts w:ascii="Times New Roman" w:eastAsia="Times New Roman" w:hAnsi="Times New Roman" w:cs="Times New Roman"/>
                <w:sz w:val="24"/>
                <w:szCs w:val="24"/>
                <w:lang w:eastAsia="zh-CN"/>
              </w:rPr>
              <w:t>3223.4</w:t>
            </w:r>
            <w:r w:rsidR="008F333D" w:rsidRPr="00DC6792">
              <w:rPr>
                <w:rFonts w:ascii="Times New Roman" w:eastAsia="Times New Roman" w:hAnsi="Times New Roman" w:cs="Times New Roman"/>
                <w:sz w:val="24"/>
                <w:szCs w:val="24"/>
                <w:lang w:eastAsia="zh-CN"/>
              </w:rPr>
              <w:t xml:space="preserve"> </w:t>
            </w:r>
            <w:proofErr w:type="spellStart"/>
            <w:r w:rsidR="00DC6792" w:rsidRPr="00DC6792">
              <w:rPr>
                <w:rFonts w:ascii="Times New Roman" w:eastAsia="Times New Roman" w:hAnsi="Times New Roman" w:cs="Times New Roman"/>
                <w:sz w:val="24"/>
                <w:szCs w:val="24"/>
                <w:lang w:eastAsia="zh-CN"/>
              </w:rPr>
              <w:t>mii</w:t>
            </w:r>
            <w:proofErr w:type="spellEnd"/>
            <w:r w:rsidR="00DC6792" w:rsidRPr="00DC6792">
              <w:rPr>
                <w:rFonts w:ascii="Times New Roman" w:eastAsia="Times New Roman" w:hAnsi="Times New Roman" w:cs="Times New Roman"/>
                <w:sz w:val="24"/>
                <w:szCs w:val="24"/>
                <w:lang w:eastAsia="zh-CN"/>
              </w:rPr>
              <w:t xml:space="preserve"> </w:t>
            </w:r>
            <w:r w:rsidR="00E050F7" w:rsidRPr="00DC6792">
              <w:rPr>
                <w:rFonts w:ascii="Times New Roman" w:eastAsia="Times New Roman" w:hAnsi="Times New Roman" w:cs="Times New Roman"/>
                <w:sz w:val="24"/>
                <w:szCs w:val="24"/>
                <w:lang w:eastAsia="zh-CN"/>
              </w:rPr>
              <w:t>lei</w:t>
            </w:r>
            <w:r w:rsidRPr="00DC6792">
              <w:rPr>
                <w:rFonts w:ascii="Times New Roman" w:eastAsia="Times New Roman" w:hAnsi="Times New Roman" w:cs="Times New Roman"/>
                <w:sz w:val="24"/>
                <w:szCs w:val="24"/>
                <w:lang w:eastAsia="zh-CN"/>
              </w:rPr>
              <w:t xml:space="preserve">, </w:t>
            </w:r>
            <w:proofErr w:type="spellStart"/>
            <w:r w:rsidRPr="00DC6792">
              <w:rPr>
                <w:rFonts w:ascii="Times New Roman" w:eastAsia="Times New Roman" w:hAnsi="Times New Roman" w:cs="Times New Roman"/>
                <w:sz w:val="24"/>
                <w:szCs w:val="24"/>
                <w:lang w:eastAsia="zh-CN"/>
              </w:rPr>
              <w:t>dintre</w:t>
            </w:r>
            <w:proofErr w:type="spellEnd"/>
            <w:r w:rsidRPr="00DC6792">
              <w:rPr>
                <w:rFonts w:ascii="Times New Roman" w:eastAsia="Times New Roman" w:hAnsi="Times New Roman" w:cs="Times New Roman"/>
                <w:sz w:val="24"/>
                <w:szCs w:val="24"/>
                <w:lang w:eastAsia="zh-CN"/>
              </w:rPr>
              <w:t xml:space="preserve"> care </w:t>
            </w:r>
            <w:r w:rsidR="00DC6792" w:rsidRPr="00DC6792">
              <w:rPr>
                <w:rFonts w:ascii="Times New Roman" w:eastAsia="Times New Roman" w:hAnsi="Times New Roman" w:cs="Times New Roman"/>
                <w:sz w:val="24"/>
                <w:szCs w:val="24"/>
                <w:lang w:eastAsia="zh-CN"/>
              </w:rPr>
              <w:t xml:space="preserve">420.0 </w:t>
            </w:r>
            <w:proofErr w:type="spellStart"/>
            <w:r w:rsidR="00DC6792" w:rsidRPr="00DC6792">
              <w:rPr>
                <w:rFonts w:ascii="Times New Roman" w:eastAsia="Times New Roman" w:hAnsi="Times New Roman" w:cs="Times New Roman"/>
                <w:sz w:val="24"/>
                <w:szCs w:val="24"/>
                <w:lang w:eastAsia="zh-CN"/>
              </w:rPr>
              <w:t>mii</w:t>
            </w:r>
            <w:proofErr w:type="spellEnd"/>
            <w:r w:rsidRPr="00DC6792">
              <w:rPr>
                <w:rFonts w:ascii="Times New Roman" w:eastAsia="Times New Roman" w:hAnsi="Times New Roman" w:cs="Times New Roman"/>
                <w:sz w:val="24"/>
                <w:szCs w:val="24"/>
                <w:lang w:eastAsia="zh-CN"/>
              </w:rPr>
              <w:t xml:space="preserve"> lei </w:t>
            </w:r>
            <w:proofErr w:type="spellStart"/>
            <w:r w:rsidRPr="00DC6792">
              <w:rPr>
                <w:rFonts w:ascii="Times New Roman" w:eastAsia="Times New Roman" w:hAnsi="Times New Roman" w:cs="Times New Roman"/>
                <w:sz w:val="24"/>
                <w:szCs w:val="24"/>
                <w:lang w:eastAsia="zh-CN"/>
              </w:rPr>
              <w:t>sunt</w:t>
            </w:r>
            <w:proofErr w:type="spellEnd"/>
            <w:r w:rsidRPr="00DC6792">
              <w:rPr>
                <w:rFonts w:ascii="Times New Roman" w:eastAsia="Times New Roman" w:hAnsi="Times New Roman" w:cs="Times New Roman"/>
                <w:sz w:val="24"/>
                <w:szCs w:val="24"/>
                <w:lang w:eastAsia="zh-CN"/>
              </w:rPr>
              <w:t xml:space="preserve"> </w:t>
            </w:r>
            <w:proofErr w:type="spellStart"/>
            <w:r w:rsidRPr="00DC6792">
              <w:rPr>
                <w:rFonts w:ascii="Times New Roman" w:eastAsia="Times New Roman" w:hAnsi="Times New Roman" w:cs="Times New Roman"/>
                <w:sz w:val="24"/>
                <w:szCs w:val="24"/>
                <w:lang w:eastAsia="zh-CN"/>
              </w:rPr>
              <w:t>planificate</w:t>
            </w:r>
            <w:proofErr w:type="spellEnd"/>
            <w:r w:rsidRPr="00DC6792">
              <w:rPr>
                <w:rFonts w:ascii="Times New Roman" w:eastAsia="Times New Roman" w:hAnsi="Times New Roman" w:cs="Times New Roman"/>
                <w:sz w:val="24"/>
                <w:szCs w:val="24"/>
                <w:lang w:eastAsia="zh-CN"/>
              </w:rPr>
              <w:t xml:space="preserve"> </w:t>
            </w:r>
            <w:proofErr w:type="spellStart"/>
            <w:r w:rsidRPr="00DC6792">
              <w:rPr>
                <w:rFonts w:ascii="Times New Roman" w:eastAsia="Times New Roman" w:hAnsi="Times New Roman" w:cs="Times New Roman"/>
                <w:sz w:val="24"/>
                <w:szCs w:val="24"/>
                <w:lang w:eastAsia="zh-CN"/>
              </w:rPr>
              <w:t>pentru</w:t>
            </w:r>
            <w:proofErr w:type="spellEnd"/>
            <w:r w:rsidRPr="00DC6792">
              <w:rPr>
                <w:rFonts w:ascii="Times New Roman" w:eastAsia="Times New Roman" w:hAnsi="Times New Roman" w:cs="Times New Roman"/>
                <w:sz w:val="24"/>
                <w:szCs w:val="24"/>
                <w:lang w:eastAsia="zh-CN"/>
              </w:rPr>
              <w:t xml:space="preserve"> a </w:t>
            </w:r>
            <w:proofErr w:type="spellStart"/>
            <w:r w:rsidRPr="00DC6792">
              <w:rPr>
                <w:rFonts w:ascii="Times New Roman" w:eastAsia="Times New Roman" w:hAnsi="Times New Roman" w:cs="Times New Roman"/>
                <w:sz w:val="24"/>
                <w:szCs w:val="24"/>
                <w:lang w:eastAsia="zh-CN"/>
              </w:rPr>
              <w:t>fi</w:t>
            </w:r>
            <w:proofErr w:type="spellEnd"/>
            <w:r w:rsidRPr="00DC6792">
              <w:rPr>
                <w:rFonts w:ascii="Times New Roman" w:eastAsia="Times New Roman" w:hAnsi="Times New Roman" w:cs="Times New Roman"/>
                <w:sz w:val="24"/>
                <w:szCs w:val="24"/>
                <w:lang w:eastAsia="zh-CN"/>
              </w:rPr>
              <w:t xml:space="preserve"> </w:t>
            </w:r>
            <w:proofErr w:type="spellStart"/>
            <w:r w:rsidRPr="00DC6792">
              <w:rPr>
                <w:rFonts w:ascii="Times New Roman" w:eastAsia="Times New Roman" w:hAnsi="Times New Roman" w:cs="Times New Roman"/>
                <w:sz w:val="24"/>
                <w:szCs w:val="24"/>
                <w:lang w:eastAsia="zh-CN"/>
              </w:rPr>
              <w:t>încasate</w:t>
            </w:r>
            <w:proofErr w:type="spellEnd"/>
            <w:r w:rsidRPr="00DC6792">
              <w:rPr>
                <w:rFonts w:ascii="Times New Roman" w:eastAsia="Times New Roman" w:hAnsi="Times New Roman" w:cs="Times New Roman"/>
                <w:sz w:val="24"/>
                <w:szCs w:val="24"/>
                <w:lang w:eastAsia="zh-CN"/>
              </w:rPr>
              <w:t xml:space="preserve"> din </w:t>
            </w:r>
            <w:proofErr w:type="spellStart"/>
            <w:r w:rsidRPr="00DC6792">
              <w:rPr>
                <w:rFonts w:ascii="Times New Roman" w:eastAsia="Times New Roman" w:hAnsi="Times New Roman" w:cs="Times New Roman"/>
                <w:sz w:val="24"/>
                <w:szCs w:val="24"/>
                <w:lang w:eastAsia="zh-CN"/>
              </w:rPr>
              <w:t>vânzarea</w:t>
            </w:r>
            <w:proofErr w:type="spellEnd"/>
            <w:r w:rsidRPr="00DC6792">
              <w:rPr>
                <w:rFonts w:ascii="Times New Roman" w:eastAsia="Times New Roman" w:hAnsi="Times New Roman" w:cs="Times New Roman"/>
                <w:sz w:val="24"/>
                <w:szCs w:val="24"/>
                <w:lang w:eastAsia="zh-CN"/>
              </w:rPr>
              <w:t xml:space="preserve"> </w:t>
            </w:r>
            <w:proofErr w:type="spellStart"/>
            <w:r w:rsidRPr="00DC6792">
              <w:rPr>
                <w:rFonts w:ascii="Times New Roman" w:eastAsia="Times New Roman" w:hAnsi="Times New Roman" w:cs="Times New Roman"/>
                <w:sz w:val="24"/>
                <w:szCs w:val="24"/>
                <w:lang w:eastAsia="zh-CN"/>
              </w:rPr>
              <w:t>biletelor</w:t>
            </w:r>
            <w:proofErr w:type="spellEnd"/>
            <w:r w:rsidR="00E050F7" w:rsidRPr="00DC6792">
              <w:rPr>
                <w:rFonts w:ascii="Times New Roman" w:eastAsia="Times New Roman" w:hAnsi="Times New Roman" w:cs="Times New Roman"/>
                <w:sz w:val="24"/>
                <w:szCs w:val="24"/>
                <w:lang w:eastAsia="zh-CN"/>
              </w:rPr>
              <w:t>.</w:t>
            </w:r>
          </w:p>
          <w:p w:rsidR="00801D21" w:rsidRPr="00F751F5" w:rsidRDefault="00E050F7" w:rsidP="00AC5E1B">
            <w:pPr>
              <w:rPr>
                <w:rFonts w:ascii="Times New Roman" w:eastAsia="Times New Roman" w:hAnsi="Times New Roman" w:cs="Times New Roman"/>
                <w:sz w:val="24"/>
                <w:szCs w:val="24"/>
                <w:lang w:val="ro-RO" w:eastAsia="zh-CN"/>
              </w:rPr>
            </w:pPr>
            <w:r w:rsidRPr="00DC6792">
              <w:rPr>
                <w:rStyle w:val="Robust"/>
                <w:rFonts w:ascii="Times New Roman" w:hAnsi="Times New Roman" w:cs="Times New Roman"/>
                <w:b w:val="0"/>
                <w:sz w:val="24"/>
                <w:szCs w:val="24"/>
                <w:lang w:val="ro-RO"/>
              </w:rPr>
              <w:t xml:space="preserve">   </w:t>
            </w:r>
            <w:r w:rsidR="00F14690" w:rsidRPr="00DC6792">
              <w:rPr>
                <w:rFonts w:ascii="Times New Roman" w:hAnsi="Times New Roman" w:cs="Times New Roman"/>
                <w:sz w:val="24"/>
                <w:szCs w:val="24"/>
                <w:lang w:val="ro-RO"/>
              </w:rPr>
              <w:t>Prezentul proiect nu necesită alte cheltuieli suplimentare.</w:t>
            </w:r>
            <w:r w:rsidR="00F14690" w:rsidRPr="00424E53">
              <w:rPr>
                <w:rFonts w:ascii="Times New Roman" w:hAnsi="Times New Roman" w:cs="Times New Roman"/>
                <w:color w:val="000000" w:themeColor="text1"/>
                <w:sz w:val="24"/>
                <w:szCs w:val="24"/>
                <w:lang w:val="ro-RO"/>
              </w:rPr>
              <w:t xml:space="preserve">  </w:t>
            </w:r>
          </w:p>
        </w:tc>
      </w:tr>
      <w:tr w:rsidR="00BF749C" w:rsidRPr="0003155F" w:rsidTr="00F55B8A">
        <w:trPr>
          <w:trHeight w:val="290"/>
        </w:trPr>
        <w:tc>
          <w:tcPr>
            <w:tcW w:w="9747" w:type="dxa"/>
            <w:shd w:val="clear" w:color="auto" w:fill="D6E3BC" w:themeFill="accent3" w:themeFillTint="66"/>
          </w:tcPr>
          <w:p w:rsidR="00BF749C" w:rsidRPr="00BF749C" w:rsidRDefault="00BF749C" w:rsidP="00BF749C">
            <w:pPr>
              <w:pStyle w:val="Listparagraf"/>
              <w:numPr>
                <w:ilvl w:val="0"/>
                <w:numId w:val="1"/>
              </w:numPr>
              <w:rPr>
                <w:rFonts w:ascii="Times New Roman" w:hAnsi="Times New Roman" w:cs="Times New Roman"/>
                <w:b/>
                <w:color w:val="000000" w:themeColor="text1"/>
                <w:sz w:val="24"/>
                <w:szCs w:val="24"/>
              </w:rPr>
            </w:pPr>
            <w:proofErr w:type="spellStart"/>
            <w:r w:rsidRPr="00BF749C">
              <w:rPr>
                <w:rFonts w:ascii="Times New Roman" w:hAnsi="Times New Roman" w:cs="Times New Roman"/>
                <w:b/>
                <w:color w:val="000000" w:themeColor="text1"/>
                <w:sz w:val="24"/>
                <w:szCs w:val="24"/>
              </w:rPr>
              <w:t>Impactul</w:t>
            </w:r>
            <w:proofErr w:type="spellEnd"/>
            <w:r w:rsidRPr="00BF749C">
              <w:rPr>
                <w:rFonts w:ascii="Times New Roman" w:hAnsi="Times New Roman" w:cs="Times New Roman"/>
                <w:b/>
                <w:color w:val="000000" w:themeColor="text1"/>
                <w:sz w:val="24"/>
                <w:szCs w:val="24"/>
              </w:rPr>
              <w:t xml:space="preserve"> </w:t>
            </w:r>
            <w:proofErr w:type="spellStart"/>
            <w:r w:rsidRPr="00BF749C">
              <w:rPr>
                <w:rFonts w:ascii="Times New Roman" w:hAnsi="Times New Roman" w:cs="Times New Roman"/>
                <w:b/>
                <w:color w:val="000000" w:themeColor="text1"/>
                <w:sz w:val="24"/>
                <w:szCs w:val="24"/>
              </w:rPr>
              <w:t>proiectului</w:t>
            </w:r>
            <w:proofErr w:type="spellEnd"/>
          </w:p>
        </w:tc>
      </w:tr>
      <w:tr w:rsidR="00BF749C" w:rsidRPr="0003155F" w:rsidTr="0099364C">
        <w:trPr>
          <w:trHeight w:val="483"/>
        </w:trPr>
        <w:tc>
          <w:tcPr>
            <w:tcW w:w="9747" w:type="dxa"/>
          </w:tcPr>
          <w:p w:rsidR="00BF749C" w:rsidRPr="00F55B8A" w:rsidRDefault="00F55B8A" w:rsidP="00F14690">
            <w:pPr>
              <w:rPr>
                <w:rFonts w:ascii="Times New Roman" w:hAnsi="Times New Roman" w:cs="Times New Roman"/>
                <w:sz w:val="24"/>
                <w:szCs w:val="24"/>
              </w:rPr>
            </w:pPr>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Proiectul</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va</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avea</w:t>
            </w:r>
            <w:proofErr w:type="spellEnd"/>
            <w:r w:rsidRPr="00424E53">
              <w:rPr>
                <w:rFonts w:ascii="Times New Roman" w:hAnsi="Times New Roman" w:cs="Times New Roman"/>
                <w:sz w:val="24"/>
                <w:szCs w:val="24"/>
              </w:rPr>
              <w:t xml:space="preserve"> un impact </w:t>
            </w:r>
            <w:proofErr w:type="spellStart"/>
            <w:r w:rsidRPr="00424E53">
              <w:rPr>
                <w:rFonts w:ascii="Times New Roman" w:hAnsi="Times New Roman" w:cs="Times New Roman"/>
                <w:sz w:val="24"/>
                <w:szCs w:val="24"/>
              </w:rPr>
              <w:t>pozitiv</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asupra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sănătății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dezvoltării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copiilor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adolescenților</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va</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respecta</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dreptul</w:t>
            </w:r>
            <w:proofErr w:type="spellEnd"/>
            <w:r w:rsidRPr="00424E53">
              <w:rPr>
                <w:rFonts w:ascii="Times New Roman" w:hAnsi="Times New Roman" w:cs="Times New Roman"/>
                <w:sz w:val="24"/>
                <w:szCs w:val="24"/>
              </w:rPr>
              <w:t xml:space="preserve"> </w:t>
            </w:r>
            <w:proofErr w:type="spellStart"/>
            <w:r>
              <w:rPr>
                <w:rFonts w:ascii="Times New Roman" w:hAnsi="Times New Roman" w:cs="Times New Roman"/>
                <w:sz w:val="24"/>
                <w:szCs w:val="24"/>
              </w:rPr>
              <w:t>acestora</w:t>
            </w:r>
            <w:proofErr w:type="spellEnd"/>
            <w:r w:rsidRPr="00424E53">
              <w:rPr>
                <w:rFonts w:ascii="Times New Roman" w:hAnsi="Times New Roman" w:cs="Times New Roman"/>
                <w:sz w:val="24"/>
                <w:szCs w:val="24"/>
              </w:rPr>
              <w:t xml:space="preserve"> la </w:t>
            </w:r>
            <w:proofErr w:type="spellStart"/>
            <w:r w:rsidRPr="00424E53">
              <w:rPr>
                <w:rFonts w:ascii="Times New Roman" w:hAnsi="Times New Roman" w:cs="Times New Roman"/>
                <w:sz w:val="24"/>
                <w:szCs w:val="24"/>
              </w:rPr>
              <w:t>odihnă</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și</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întremare</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Direcţia</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Educație</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va</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asigura</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buna</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executare</w:t>
            </w:r>
            <w:proofErr w:type="spellEnd"/>
            <w:r w:rsidRPr="00424E53">
              <w:rPr>
                <w:rFonts w:ascii="Times New Roman" w:hAnsi="Times New Roman" w:cs="Times New Roman"/>
                <w:sz w:val="24"/>
                <w:szCs w:val="24"/>
              </w:rPr>
              <w:t xml:space="preserve"> a </w:t>
            </w:r>
            <w:proofErr w:type="spellStart"/>
            <w:r w:rsidRPr="00424E53">
              <w:rPr>
                <w:rFonts w:ascii="Times New Roman" w:hAnsi="Times New Roman" w:cs="Times New Roman"/>
                <w:sz w:val="24"/>
                <w:szCs w:val="24"/>
              </w:rPr>
              <w:t>deciziei</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propuse</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spre</w:t>
            </w:r>
            <w:proofErr w:type="spellEnd"/>
            <w:r w:rsidRPr="00424E53">
              <w:rPr>
                <w:rFonts w:ascii="Times New Roman" w:hAnsi="Times New Roman" w:cs="Times New Roman"/>
                <w:sz w:val="24"/>
                <w:szCs w:val="24"/>
              </w:rPr>
              <w:t xml:space="preserve"> </w:t>
            </w:r>
            <w:proofErr w:type="spellStart"/>
            <w:r w:rsidRPr="00424E53">
              <w:rPr>
                <w:rFonts w:ascii="Times New Roman" w:hAnsi="Times New Roman" w:cs="Times New Roman"/>
                <w:sz w:val="24"/>
                <w:szCs w:val="24"/>
              </w:rPr>
              <w:t>aprobare</w:t>
            </w:r>
            <w:proofErr w:type="spellEnd"/>
            <w:r w:rsidRPr="00424E53">
              <w:rPr>
                <w:rFonts w:ascii="Times New Roman" w:hAnsi="Times New Roman" w:cs="Times New Roman"/>
                <w:sz w:val="24"/>
                <w:szCs w:val="24"/>
              </w:rPr>
              <w:t xml:space="preserve">. </w:t>
            </w:r>
          </w:p>
        </w:tc>
      </w:tr>
      <w:tr w:rsidR="0003155F" w:rsidRPr="0003155F" w:rsidTr="0099364C">
        <w:trPr>
          <w:trHeight w:val="345"/>
        </w:trPr>
        <w:tc>
          <w:tcPr>
            <w:tcW w:w="9747" w:type="dxa"/>
            <w:shd w:val="clear" w:color="auto" w:fill="D6E3BC" w:themeFill="accent3" w:themeFillTint="66"/>
          </w:tcPr>
          <w:p w:rsidR="005A6977" w:rsidRPr="0003155F" w:rsidRDefault="005A6977" w:rsidP="004726B7">
            <w:pPr>
              <w:pStyle w:val="Listparagraf"/>
              <w:numPr>
                <w:ilvl w:val="0"/>
                <w:numId w:val="1"/>
              </w:numPr>
              <w:tabs>
                <w:tab w:val="left" w:pos="360"/>
              </w:tabs>
              <w:rPr>
                <w:rFonts w:ascii="Times New Roman" w:hAnsi="Times New Roman" w:cs="Times New Roman"/>
                <w:b/>
                <w:color w:val="000000" w:themeColor="text1"/>
                <w:sz w:val="24"/>
                <w:szCs w:val="24"/>
                <w:lang w:val="ro-RO"/>
              </w:rPr>
            </w:pPr>
            <w:r w:rsidRPr="0003155F">
              <w:rPr>
                <w:rFonts w:ascii="Times New Roman" w:hAnsi="Times New Roman" w:cs="Times New Roman"/>
                <w:b/>
                <w:color w:val="000000" w:themeColor="text1"/>
                <w:sz w:val="24"/>
                <w:szCs w:val="24"/>
                <w:lang w:val="ro-RO"/>
              </w:rPr>
              <w:t>Modul de încorporare a actului în cadrul normativ în vigoare</w:t>
            </w:r>
          </w:p>
        </w:tc>
      </w:tr>
      <w:tr w:rsidR="0003155F" w:rsidRPr="0003155F" w:rsidTr="0099364C">
        <w:tc>
          <w:tcPr>
            <w:tcW w:w="9747" w:type="dxa"/>
          </w:tcPr>
          <w:p w:rsidR="00F14690" w:rsidRPr="00F55B8A" w:rsidRDefault="00F55B8A" w:rsidP="00F14690">
            <w:pPr>
              <w:rPr>
                <w:rFonts w:ascii="Times New Roman" w:hAnsi="Times New Roman" w:cs="Times New Roman"/>
                <w:bCs/>
                <w:color w:val="000000"/>
                <w:sz w:val="24"/>
                <w:szCs w:val="24"/>
              </w:rPr>
            </w:pPr>
            <w:r>
              <w:rPr>
                <w:rFonts w:ascii="Times New Roman" w:hAnsi="Times New Roman" w:cs="Times New Roman"/>
                <w:color w:val="000000" w:themeColor="text1"/>
                <w:sz w:val="24"/>
                <w:szCs w:val="24"/>
              </w:rPr>
              <w:t xml:space="preserve">   </w:t>
            </w:r>
            <w:proofErr w:type="spellStart"/>
            <w:r w:rsidR="00F14690" w:rsidRPr="00424E53">
              <w:rPr>
                <w:rFonts w:ascii="Times New Roman" w:hAnsi="Times New Roman" w:cs="Times New Roman"/>
                <w:color w:val="000000"/>
                <w:sz w:val="24"/>
                <w:szCs w:val="24"/>
              </w:rPr>
              <w:t>Proiectul</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deciziei</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este</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elaborat</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în</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conformitate</w:t>
            </w:r>
            <w:proofErr w:type="spellEnd"/>
            <w:r w:rsidR="00F14690" w:rsidRPr="00424E53">
              <w:rPr>
                <w:rFonts w:ascii="Times New Roman" w:hAnsi="Times New Roman" w:cs="Times New Roman"/>
                <w:color w:val="000000"/>
                <w:sz w:val="24"/>
                <w:szCs w:val="24"/>
              </w:rPr>
              <w:t xml:space="preserve"> cu </w:t>
            </w:r>
            <w:proofErr w:type="spellStart"/>
            <w:r w:rsidR="00F14690" w:rsidRPr="00424E53">
              <w:rPr>
                <w:rFonts w:ascii="Times New Roman" w:hAnsi="Times New Roman" w:cs="Times New Roman"/>
                <w:color w:val="000000"/>
                <w:sz w:val="24"/>
                <w:szCs w:val="24"/>
              </w:rPr>
              <w:t>prevederile</w:t>
            </w:r>
            <w:proofErr w:type="spellEnd"/>
            <w:r w:rsidR="00F14690" w:rsidRPr="00424E53">
              <w:rPr>
                <w:rFonts w:ascii="Times New Roman" w:hAnsi="Times New Roman" w:cs="Times New Roman"/>
                <w:color w:val="000000"/>
                <w:sz w:val="24"/>
                <w:szCs w:val="24"/>
              </w:rPr>
              <w:t xml:space="preserve"> art. 4 </w:t>
            </w:r>
            <w:proofErr w:type="spellStart"/>
            <w:r w:rsidR="00F14690" w:rsidRPr="00424E53">
              <w:rPr>
                <w:rFonts w:ascii="Times New Roman" w:hAnsi="Times New Roman" w:cs="Times New Roman"/>
                <w:color w:val="000000"/>
                <w:sz w:val="24"/>
                <w:szCs w:val="24"/>
              </w:rPr>
              <w:t>alin</w:t>
            </w:r>
            <w:proofErr w:type="spellEnd"/>
            <w:r w:rsidR="00F14690" w:rsidRPr="00424E53">
              <w:rPr>
                <w:rFonts w:ascii="Times New Roman" w:hAnsi="Times New Roman" w:cs="Times New Roman"/>
                <w:color w:val="000000"/>
                <w:sz w:val="24"/>
                <w:szCs w:val="24"/>
              </w:rPr>
              <w:t xml:space="preserve">. 2) al </w:t>
            </w:r>
            <w:proofErr w:type="spellStart"/>
            <w:r w:rsidR="00F14690" w:rsidRPr="00424E53">
              <w:rPr>
                <w:rFonts w:ascii="Times New Roman" w:hAnsi="Times New Roman" w:cs="Times New Roman"/>
                <w:color w:val="000000"/>
                <w:sz w:val="24"/>
                <w:szCs w:val="24"/>
              </w:rPr>
              <w:t>Legii</w:t>
            </w:r>
            <w:proofErr w:type="spellEnd"/>
            <w:r w:rsidR="00F14690" w:rsidRPr="00424E53">
              <w:rPr>
                <w:rFonts w:ascii="Times New Roman" w:hAnsi="Times New Roman" w:cs="Times New Roman"/>
                <w:color w:val="000000"/>
                <w:sz w:val="24"/>
                <w:szCs w:val="24"/>
              </w:rPr>
              <w:t xml:space="preserve"> cu </w:t>
            </w:r>
            <w:proofErr w:type="spellStart"/>
            <w:r w:rsidR="00F14690" w:rsidRPr="00424E53">
              <w:rPr>
                <w:rFonts w:ascii="Times New Roman" w:hAnsi="Times New Roman" w:cs="Times New Roman"/>
                <w:color w:val="000000"/>
                <w:sz w:val="24"/>
                <w:szCs w:val="24"/>
              </w:rPr>
              <w:t>privire</w:t>
            </w:r>
            <w:proofErr w:type="spellEnd"/>
            <w:r w:rsidR="00F14690" w:rsidRPr="00424E53">
              <w:rPr>
                <w:rFonts w:ascii="Times New Roman" w:hAnsi="Times New Roman" w:cs="Times New Roman"/>
                <w:color w:val="000000"/>
                <w:sz w:val="24"/>
                <w:szCs w:val="24"/>
              </w:rPr>
              <w:t xml:space="preserve"> la </w:t>
            </w:r>
            <w:proofErr w:type="spellStart"/>
            <w:r w:rsidR="00F14690" w:rsidRPr="00424E53">
              <w:rPr>
                <w:rFonts w:ascii="Times New Roman" w:hAnsi="Times New Roman" w:cs="Times New Roman"/>
                <w:color w:val="000000"/>
                <w:sz w:val="24"/>
                <w:szCs w:val="24"/>
              </w:rPr>
              <w:lastRenderedPageBreak/>
              <w:t>descentralizarea</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administrativă</w:t>
            </w:r>
            <w:proofErr w:type="spellEnd"/>
            <w:r w:rsidR="00F14690" w:rsidRPr="00424E53">
              <w:rPr>
                <w:rFonts w:ascii="Times New Roman" w:hAnsi="Times New Roman" w:cs="Times New Roman"/>
                <w:color w:val="000000"/>
                <w:sz w:val="24"/>
                <w:szCs w:val="24"/>
              </w:rPr>
              <w:t xml:space="preserve"> Nr. 435/2006, art. </w:t>
            </w:r>
            <w:proofErr w:type="gramStart"/>
            <w:r w:rsidR="00F14690" w:rsidRPr="00424E53">
              <w:rPr>
                <w:rFonts w:ascii="Times New Roman" w:hAnsi="Times New Roman" w:cs="Times New Roman"/>
                <w:color w:val="000000"/>
                <w:sz w:val="24"/>
                <w:szCs w:val="24"/>
              </w:rPr>
              <w:t xml:space="preserve">43  </w:t>
            </w:r>
            <w:proofErr w:type="spellStart"/>
            <w:r w:rsidR="00F14690" w:rsidRPr="00424E53">
              <w:rPr>
                <w:rFonts w:ascii="Times New Roman" w:hAnsi="Times New Roman" w:cs="Times New Roman"/>
                <w:color w:val="000000"/>
                <w:sz w:val="24"/>
                <w:szCs w:val="24"/>
              </w:rPr>
              <w:t>alin</w:t>
            </w:r>
            <w:proofErr w:type="spellEnd"/>
            <w:proofErr w:type="gramEnd"/>
            <w:r w:rsidR="00F14690" w:rsidRPr="00424E53">
              <w:rPr>
                <w:rFonts w:ascii="Times New Roman" w:hAnsi="Times New Roman" w:cs="Times New Roman"/>
                <w:color w:val="000000"/>
                <w:sz w:val="24"/>
                <w:szCs w:val="24"/>
              </w:rPr>
              <w:t xml:space="preserve">. 1) </w:t>
            </w:r>
            <w:proofErr w:type="gramStart"/>
            <w:r w:rsidR="00F14690" w:rsidRPr="00424E53">
              <w:rPr>
                <w:rFonts w:ascii="Times New Roman" w:hAnsi="Times New Roman" w:cs="Times New Roman"/>
                <w:color w:val="000000"/>
                <w:sz w:val="24"/>
                <w:szCs w:val="24"/>
              </w:rPr>
              <w:t>lit</w:t>
            </w:r>
            <w:proofErr w:type="gram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i</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alin</w:t>
            </w:r>
            <w:proofErr w:type="spellEnd"/>
            <w:r w:rsidR="00F14690" w:rsidRPr="00424E53">
              <w:rPr>
                <w:rFonts w:ascii="Times New Roman" w:hAnsi="Times New Roman" w:cs="Times New Roman"/>
                <w:color w:val="000000"/>
                <w:sz w:val="24"/>
                <w:szCs w:val="24"/>
              </w:rPr>
              <w:t xml:space="preserve">. 2), art. 53 </w:t>
            </w:r>
            <w:proofErr w:type="spellStart"/>
            <w:r w:rsidR="00F14690" w:rsidRPr="00424E53">
              <w:rPr>
                <w:rFonts w:ascii="Times New Roman" w:hAnsi="Times New Roman" w:cs="Times New Roman"/>
                <w:color w:val="000000"/>
                <w:sz w:val="24"/>
                <w:szCs w:val="24"/>
              </w:rPr>
              <w:t>alin</w:t>
            </w:r>
            <w:proofErr w:type="spellEnd"/>
            <w:r w:rsidR="00F14690" w:rsidRPr="00424E53">
              <w:rPr>
                <w:rFonts w:ascii="Times New Roman" w:hAnsi="Times New Roman" w:cs="Times New Roman"/>
                <w:color w:val="000000"/>
                <w:sz w:val="24"/>
                <w:szCs w:val="24"/>
              </w:rPr>
              <w:t xml:space="preserve">. 1) </w:t>
            </w:r>
            <w:proofErr w:type="gramStart"/>
            <w:r w:rsidR="00F14690" w:rsidRPr="00424E53">
              <w:rPr>
                <w:rFonts w:ascii="Times New Roman" w:hAnsi="Times New Roman" w:cs="Times New Roman"/>
                <w:color w:val="000000"/>
                <w:sz w:val="24"/>
                <w:szCs w:val="24"/>
              </w:rPr>
              <w:t>lit</w:t>
            </w:r>
            <w:proofErr w:type="gramEnd"/>
            <w:r w:rsidR="00F14690" w:rsidRPr="00424E53">
              <w:rPr>
                <w:rFonts w:ascii="Times New Roman" w:hAnsi="Times New Roman" w:cs="Times New Roman"/>
                <w:color w:val="000000"/>
                <w:sz w:val="24"/>
                <w:szCs w:val="24"/>
              </w:rPr>
              <w:t xml:space="preserve">. a) </w:t>
            </w:r>
            <w:proofErr w:type="gramStart"/>
            <w:r w:rsidR="00F14690" w:rsidRPr="00424E53">
              <w:rPr>
                <w:rFonts w:ascii="Times New Roman" w:hAnsi="Times New Roman" w:cs="Times New Roman"/>
                <w:color w:val="000000"/>
                <w:sz w:val="24"/>
                <w:szCs w:val="24"/>
              </w:rPr>
              <w:t>a</w:t>
            </w:r>
            <w:proofErr w:type="gram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Legii</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privind</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administraţia</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publică</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locală</w:t>
            </w:r>
            <w:proofErr w:type="spellEnd"/>
            <w:r w:rsidR="00F14690" w:rsidRPr="00424E53">
              <w:rPr>
                <w:rFonts w:ascii="Times New Roman" w:hAnsi="Times New Roman" w:cs="Times New Roman"/>
                <w:color w:val="000000"/>
                <w:sz w:val="24"/>
                <w:szCs w:val="24"/>
              </w:rPr>
              <w:t xml:space="preserve"> Nr. 436/2006, </w:t>
            </w:r>
            <w:proofErr w:type="spellStart"/>
            <w:r w:rsidR="00F14690" w:rsidRPr="00424E53">
              <w:rPr>
                <w:rFonts w:ascii="Times New Roman" w:hAnsi="Times New Roman" w:cs="Times New Roman"/>
                <w:color w:val="000000"/>
                <w:sz w:val="24"/>
                <w:szCs w:val="24"/>
              </w:rPr>
              <w:t>Decizia</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Consiliului</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raional</w:t>
            </w:r>
            <w:proofErr w:type="spellEnd"/>
            <w:r w:rsidR="00F14690" w:rsidRPr="00424E53">
              <w:rPr>
                <w:rFonts w:ascii="Times New Roman" w:hAnsi="Times New Roman" w:cs="Times New Roman"/>
                <w:color w:val="000000"/>
                <w:sz w:val="24"/>
                <w:szCs w:val="24"/>
              </w:rPr>
              <w:t xml:space="preserve"> </w:t>
            </w:r>
            <w:proofErr w:type="spellStart"/>
            <w:r w:rsidR="00F14690" w:rsidRPr="00424E53">
              <w:rPr>
                <w:rFonts w:ascii="Times New Roman" w:hAnsi="Times New Roman" w:cs="Times New Roman"/>
                <w:color w:val="000000"/>
                <w:sz w:val="24"/>
                <w:szCs w:val="24"/>
              </w:rPr>
              <w:t>Ungfheni</w:t>
            </w:r>
            <w:proofErr w:type="spellEnd"/>
            <w:r w:rsidR="00F14690" w:rsidRPr="00424E53">
              <w:rPr>
                <w:rFonts w:ascii="Times New Roman" w:hAnsi="Times New Roman" w:cs="Times New Roman"/>
                <w:color w:val="000000"/>
                <w:sz w:val="24"/>
                <w:szCs w:val="24"/>
              </w:rPr>
              <w:t xml:space="preserve"> Nr. </w:t>
            </w:r>
            <w:r w:rsidR="0049798F">
              <w:rPr>
                <w:rFonts w:ascii="Times New Roman" w:hAnsi="Times New Roman" w:cs="Times New Roman"/>
                <w:color w:val="000000"/>
                <w:sz w:val="24"/>
                <w:szCs w:val="24"/>
              </w:rPr>
              <w:t>11/2</w:t>
            </w:r>
            <w:r w:rsidR="00F14690" w:rsidRPr="00424E53">
              <w:rPr>
                <w:rFonts w:ascii="Times New Roman" w:hAnsi="Times New Roman" w:cs="Times New Roman"/>
                <w:color w:val="000000"/>
                <w:sz w:val="24"/>
                <w:szCs w:val="24"/>
              </w:rPr>
              <w:t xml:space="preserve"> din </w:t>
            </w:r>
            <w:r w:rsidR="0049798F">
              <w:rPr>
                <w:rFonts w:ascii="Times New Roman" w:hAnsi="Times New Roman" w:cs="Times New Roman"/>
                <w:color w:val="000000"/>
                <w:sz w:val="24"/>
                <w:szCs w:val="24"/>
              </w:rPr>
              <w:t>22</w:t>
            </w:r>
            <w:r w:rsidR="00F14690" w:rsidRPr="00424E53">
              <w:rPr>
                <w:rFonts w:ascii="Times New Roman" w:hAnsi="Times New Roman" w:cs="Times New Roman"/>
                <w:color w:val="000000"/>
                <w:sz w:val="24"/>
                <w:szCs w:val="24"/>
              </w:rPr>
              <w:t>.12.202</w:t>
            </w:r>
            <w:r w:rsidR="0049798F">
              <w:rPr>
                <w:rFonts w:ascii="Times New Roman" w:hAnsi="Times New Roman" w:cs="Times New Roman"/>
                <w:color w:val="000000"/>
                <w:sz w:val="24"/>
                <w:szCs w:val="24"/>
              </w:rPr>
              <w:t>3</w:t>
            </w:r>
            <w:r w:rsidR="00F14690" w:rsidRPr="00424E53">
              <w:rPr>
                <w:rFonts w:ascii="Times New Roman" w:hAnsi="Times New Roman" w:cs="Times New Roman"/>
                <w:color w:val="000000"/>
                <w:sz w:val="24"/>
                <w:szCs w:val="24"/>
              </w:rPr>
              <w:t xml:space="preserve"> </w:t>
            </w:r>
            <w:r w:rsidR="00F14690" w:rsidRPr="0049798F">
              <w:rPr>
                <w:rFonts w:ascii="Times New Roman" w:hAnsi="Times New Roman" w:cs="Times New Roman"/>
                <w:i/>
                <w:color w:val="000000"/>
                <w:sz w:val="24"/>
                <w:szCs w:val="24"/>
              </w:rPr>
              <w:t xml:space="preserve">„Cu </w:t>
            </w:r>
            <w:proofErr w:type="spellStart"/>
            <w:r w:rsidR="00F14690" w:rsidRPr="0049798F">
              <w:rPr>
                <w:rFonts w:ascii="Times New Roman" w:hAnsi="Times New Roman" w:cs="Times New Roman"/>
                <w:i/>
                <w:color w:val="000000"/>
                <w:sz w:val="24"/>
                <w:szCs w:val="24"/>
              </w:rPr>
              <w:t>privire</w:t>
            </w:r>
            <w:proofErr w:type="spellEnd"/>
            <w:r w:rsidR="00F14690" w:rsidRPr="0049798F">
              <w:rPr>
                <w:rFonts w:ascii="Times New Roman" w:hAnsi="Times New Roman" w:cs="Times New Roman"/>
                <w:i/>
                <w:color w:val="000000"/>
                <w:sz w:val="24"/>
                <w:szCs w:val="24"/>
              </w:rPr>
              <w:t xml:space="preserve"> la </w:t>
            </w:r>
            <w:proofErr w:type="spellStart"/>
            <w:r w:rsidR="00F14690" w:rsidRPr="0049798F">
              <w:rPr>
                <w:rFonts w:ascii="Times New Roman" w:hAnsi="Times New Roman" w:cs="Times New Roman"/>
                <w:i/>
                <w:color w:val="000000"/>
                <w:sz w:val="24"/>
                <w:szCs w:val="24"/>
              </w:rPr>
              <w:t>aprobarea</w:t>
            </w:r>
            <w:proofErr w:type="spellEnd"/>
            <w:r w:rsidR="00F14690" w:rsidRPr="0049798F">
              <w:rPr>
                <w:rFonts w:ascii="Times New Roman" w:hAnsi="Times New Roman" w:cs="Times New Roman"/>
                <w:i/>
                <w:color w:val="000000"/>
                <w:sz w:val="24"/>
                <w:szCs w:val="24"/>
              </w:rPr>
              <w:t xml:space="preserve"> </w:t>
            </w:r>
            <w:proofErr w:type="spellStart"/>
            <w:r w:rsidR="00F14690" w:rsidRPr="0049798F">
              <w:rPr>
                <w:rFonts w:ascii="Times New Roman" w:hAnsi="Times New Roman" w:cs="Times New Roman"/>
                <w:i/>
                <w:color w:val="000000"/>
                <w:sz w:val="24"/>
                <w:szCs w:val="24"/>
              </w:rPr>
              <w:t>bugetului</w:t>
            </w:r>
            <w:proofErr w:type="spellEnd"/>
            <w:r w:rsidR="00F14690" w:rsidRPr="0049798F">
              <w:rPr>
                <w:rFonts w:ascii="Times New Roman" w:hAnsi="Times New Roman" w:cs="Times New Roman"/>
                <w:i/>
                <w:color w:val="000000"/>
                <w:sz w:val="24"/>
                <w:szCs w:val="24"/>
              </w:rPr>
              <w:t xml:space="preserve"> </w:t>
            </w:r>
            <w:proofErr w:type="spellStart"/>
            <w:r w:rsidR="00F14690" w:rsidRPr="0049798F">
              <w:rPr>
                <w:rFonts w:ascii="Times New Roman" w:hAnsi="Times New Roman" w:cs="Times New Roman"/>
                <w:i/>
                <w:color w:val="000000"/>
                <w:sz w:val="24"/>
                <w:szCs w:val="24"/>
              </w:rPr>
              <w:t>raional</w:t>
            </w:r>
            <w:proofErr w:type="spellEnd"/>
            <w:r w:rsidR="00F14690" w:rsidRPr="0049798F">
              <w:rPr>
                <w:rFonts w:ascii="Times New Roman" w:hAnsi="Times New Roman" w:cs="Times New Roman"/>
                <w:i/>
                <w:color w:val="000000"/>
                <w:sz w:val="24"/>
                <w:szCs w:val="24"/>
              </w:rPr>
              <w:t xml:space="preserve"> </w:t>
            </w:r>
            <w:proofErr w:type="spellStart"/>
            <w:r w:rsidR="00F14690" w:rsidRPr="0049798F">
              <w:rPr>
                <w:rFonts w:ascii="Times New Roman" w:hAnsi="Times New Roman" w:cs="Times New Roman"/>
                <w:i/>
                <w:color w:val="000000"/>
                <w:sz w:val="24"/>
                <w:szCs w:val="24"/>
              </w:rPr>
              <w:t>pe</w:t>
            </w:r>
            <w:proofErr w:type="spellEnd"/>
            <w:r w:rsidR="00F14690" w:rsidRPr="0049798F">
              <w:rPr>
                <w:rFonts w:ascii="Times New Roman" w:hAnsi="Times New Roman" w:cs="Times New Roman"/>
                <w:i/>
                <w:color w:val="000000"/>
                <w:sz w:val="24"/>
                <w:szCs w:val="24"/>
              </w:rPr>
              <w:t xml:space="preserve"> </w:t>
            </w:r>
            <w:proofErr w:type="spellStart"/>
            <w:r w:rsidR="00F14690" w:rsidRPr="0049798F">
              <w:rPr>
                <w:rFonts w:ascii="Times New Roman" w:hAnsi="Times New Roman" w:cs="Times New Roman"/>
                <w:i/>
                <w:color w:val="000000"/>
                <w:sz w:val="24"/>
                <w:szCs w:val="24"/>
              </w:rPr>
              <w:t>anul</w:t>
            </w:r>
            <w:proofErr w:type="spellEnd"/>
            <w:r w:rsidR="00F14690" w:rsidRPr="0049798F">
              <w:rPr>
                <w:rFonts w:ascii="Times New Roman" w:hAnsi="Times New Roman" w:cs="Times New Roman"/>
                <w:i/>
                <w:color w:val="000000"/>
                <w:sz w:val="24"/>
                <w:szCs w:val="24"/>
              </w:rPr>
              <w:t xml:space="preserve"> 202</w:t>
            </w:r>
            <w:r w:rsidR="00703E99" w:rsidRPr="0049798F">
              <w:rPr>
                <w:rFonts w:ascii="Times New Roman" w:hAnsi="Times New Roman" w:cs="Times New Roman"/>
                <w:i/>
                <w:color w:val="000000"/>
                <w:sz w:val="24"/>
                <w:szCs w:val="24"/>
              </w:rPr>
              <w:t>3</w:t>
            </w:r>
            <w:r w:rsidR="00F14690" w:rsidRPr="0049798F">
              <w:rPr>
                <w:rFonts w:ascii="Times New Roman" w:hAnsi="Times New Roman" w:cs="Times New Roman"/>
                <w:i/>
                <w:color w:val="000000"/>
                <w:sz w:val="24"/>
                <w:szCs w:val="24"/>
              </w:rPr>
              <w:t xml:space="preserve"> </w:t>
            </w:r>
            <w:proofErr w:type="spellStart"/>
            <w:r w:rsidR="00F14690" w:rsidRPr="0049798F">
              <w:rPr>
                <w:rFonts w:ascii="Times New Roman" w:hAnsi="Times New Roman" w:cs="Times New Roman"/>
                <w:i/>
                <w:color w:val="000000"/>
                <w:sz w:val="24"/>
                <w:szCs w:val="24"/>
              </w:rPr>
              <w:t>în</w:t>
            </w:r>
            <w:proofErr w:type="spellEnd"/>
            <w:r w:rsidR="00F14690" w:rsidRPr="0049798F">
              <w:rPr>
                <w:rFonts w:ascii="Times New Roman" w:hAnsi="Times New Roman" w:cs="Times New Roman"/>
                <w:i/>
                <w:color w:val="000000"/>
                <w:sz w:val="24"/>
                <w:szCs w:val="24"/>
              </w:rPr>
              <w:t xml:space="preserve"> a </w:t>
            </w:r>
            <w:proofErr w:type="spellStart"/>
            <w:r w:rsidR="00F14690" w:rsidRPr="0049798F">
              <w:rPr>
                <w:rFonts w:ascii="Times New Roman" w:hAnsi="Times New Roman" w:cs="Times New Roman"/>
                <w:i/>
                <w:color w:val="000000"/>
                <w:sz w:val="24"/>
                <w:szCs w:val="24"/>
              </w:rPr>
              <w:t>doua</w:t>
            </w:r>
            <w:proofErr w:type="spellEnd"/>
            <w:r w:rsidR="00F14690" w:rsidRPr="0049798F">
              <w:rPr>
                <w:rFonts w:ascii="Times New Roman" w:hAnsi="Times New Roman" w:cs="Times New Roman"/>
                <w:i/>
                <w:color w:val="000000"/>
                <w:sz w:val="24"/>
                <w:szCs w:val="24"/>
              </w:rPr>
              <w:t xml:space="preserve"> </w:t>
            </w:r>
            <w:proofErr w:type="spellStart"/>
            <w:r w:rsidR="00F14690" w:rsidRPr="0049798F">
              <w:rPr>
                <w:rFonts w:ascii="Times New Roman" w:hAnsi="Times New Roman" w:cs="Times New Roman"/>
                <w:i/>
                <w:color w:val="000000"/>
                <w:sz w:val="24"/>
                <w:szCs w:val="24"/>
              </w:rPr>
              <w:t>lectură</w:t>
            </w:r>
            <w:proofErr w:type="spellEnd"/>
            <w:r w:rsidR="00F14690" w:rsidRPr="0049798F">
              <w:rPr>
                <w:rFonts w:ascii="Times New Roman" w:hAnsi="Times New Roman" w:cs="Times New Roman"/>
                <w:i/>
                <w:color w:val="000000"/>
                <w:sz w:val="24"/>
                <w:szCs w:val="24"/>
              </w:rPr>
              <w:t>”</w:t>
            </w:r>
            <w:r w:rsidR="00F14690" w:rsidRPr="0049798F">
              <w:rPr>
                <w:rStyle w:val="Robust"/>
                <w:rFonts w:ascii="Times New Roman" w:hAnsi="Times New Roman" w:cs="Times New Roman"/>
                <w:b w:val="0"/>
                <w:i/>
                <w:color w:val="000000"/>
                <w:sz w:val="24"/>
                <w:szCs w:val="24"/>
              </w:rPr>
              <w:t>.</w:t>
            </w:r>
          </w:p>
          <w:p w:rsidR="00DC1184" w:rsidRPr="0003155F" w:rsidRDefault="00F14690" w:rsidP="00F751F5">
            <w:pPr>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w:t>
            </w:r>
            <w:r w:rsidR="00CF35CE" w:rsidRPr="0003155F">
              <w:rPr>
                <w:rFonts w:ascii="Times New Roman" w:hAnsi="Times New Roman" w:cs="Times New Roman"/>
                <w:color w:val="000000" w:themeColor="text1"/>
                <w:sz w:val="24"/>
                <w:szCs w:val="24"/>
                <w:lang w:val="ro-RO"/>
              </w:rPr>
              <w:t xml:space="preserve">Pentru implementarea prezentului proiect </w:t>
            </w:r>
            <w:r w:rsidR="00F751F5">
              <w:rPr>
                <w:rFonts w:ascii="Times New Roman" w:hAnsi="Times New Roman" w:cs="Times New Roman"/>
                <w:color w:val="000000" w:themeColor="text1"/>
                <w:sz w:val="24"/>
                <w:szCs w:val="24"/>
                <w:lang w:val="ro-RO"/>
              </w:rPr>
              <w:t xml:space="preserve">de decizie </w:t>
            </w:r>
            <w:r w:rsidR="00CF35CE" w:rsidRPr="0003155F">
              <w:rPr>
                <w:rFonts w:ascii="Times New Roman" w:hAnsi="Times New Roman" w:cs="Times New Roman"/>
                <w:color w:val="000000" w:themeColor="text1"/>
                <w:sz w:val="24"/>
                <w:szCs w:val="24"/>
                <w:lang w:val="ro-RO"/>
              </w:rPr>
              <w:t>nu va fi necesară modificarea altor</w:t>
            </w:r>
            <w:r w:rsidR="00F22B34" w:rsidRPr="0003155F">
              <w:rPr>
                <w:rFonts w:ascii="Times New Roman" w:hAnsi="Times New Roman" w:cs="Times New Roman"/>
                <w:color w:val="000000" w:themeColor="text1"/>
                <w:sz w:val="24"/>
                <w:szCs w:val="24"/>
                <w:lang w:val="ro-RO"/>
              </w:rPr>
              <w:t xml:space="preserve"> </w:t>
            </w:r>
            <w:r w:rsidR="00F751F5">
              <w:rPr>
                <w:rFonts w:ascii="Times New Roman" w:hAnsi="Times New Roman" w:cs="Times New Roman"/>
                <w:color w:val="000000" w:themeColor="text1"/>
                <w:sz w:val="24"/>
                <w:szCs w:val="24"/>
                <w:lang w:val="ro-RO"/>
              </w:rPr>
              <w:t>decizii.</w:t>
            </w:r>
          </w:p>
        </w:tc>
      </w:tr>
      <w:tr w:rsidR="0003155F" w:rsidRPr="0003155F" w:rsidTr="0099364C">
        <w:tc>
          <w:tcPr>
            <w:tcW w:w="9747" w:type="dxa"/>
            <w:shd w:val="clear" w:color="auto" w:fill="D6E3BC" w:themeFill="accent3" w:themeFillTint="66"/>
          </w:tcPr>
          <w:p w:rsidR="005A6977" w:rsidRPr="0003155F" w:rsidRDefault="005A6977" w:rsidP="004726B7">
            <w:pPr>
              <w:pStyle w:val="Listparagraf"/>
              <w:numPr>
                <w:ilvl w:val="0"/>
                <w:numId w:val="1"/>
              </w:numPr>
              <w:rPr>
                <w:rFonts w:ascii="Times New Roman" w:hAnsi="Times New Roman" w:cs="Times New Roman"/>
                <w:b/>
                <w:color w:val="000000" w:themeColor="text1"/>
                <w:sz w:val="24"/>
                <w:szCs w:val="24"/>
                <w:lang w:val="ro-RO"/>
              </w:rPr>
            </w:pPr>
            <w:r w:rsidRPr="0003155F">
              <w:rPr>
                <w:rFonts w:ascii="Times New Roman" w:hAnsi="Times New Roman" w:cs="Times New Roman"/>
                <w:b/>
                <w:color w:val="000000" w:themeColor="text1"/>
                <w:sz w:val="24"/>
                <w:szCs w:val="24"/>
                <w:lang w:val="ro-RO"/>
              </w:rPr>
              <w:lastRenderedPageBreak/>
              <w:t>Avizarea și consultarea publică a proiectului</w:t>
            </w:r>
          </w:p>
        </w:tc>
      </w:tr>
      <w:tr w:rsidR="00025894" w:rsidRPr="0003155F" w:rsidTr="0099364C">
        <w:tc>
          <w:tcPr>
            <w:tcW w:w="9747" w:type="dxa"/>
          </w:tcPr>
          <w:p w:rsidR="0002060C" w:rsidRPr="00F751F5" w:rsidRDefault="00F55B8A" w:rsidP="00703E99">
            <w:pPr>
              <w:rPr>
                <w:rFonts w:ascii="Times New Roman" w:hAnsi="Times New Roman" w:cs="Times New Roman"/>
                <w:sz w:val="24"/>
                <w:szCs w:val="24"/>
              </w:rPr>
            </w:pPr>
            <w:r>
              <w:t xml:space="preserve">   </w:t>
            </w:r>
            <w:proofErr w:type="spellStart"/>
            <w:r w:rsidR="00F751F5" w:rsidRPr="00F751F5">
              <w:rPr>
                <w:rFonts w:ascii="Times New Roman" w:hAnsi="Times New Roman" w:cs="Times New Roman"/>
                <w:sz w:val="24"/>
                <w:szCs w:val="24"/>
              </w:rPr>
              <w:t>În</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scopul</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respectării</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prevederilor</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Legii</w:t>
            </w:r>
            <w:proofErr w:type="spellEnd"/>
            <w:r w:rsidR="00F751F5" w:rsidRPr="00F751F5">
              <w:rPr>
                <w:rFonts w:ascii="Times New Roman" w:hAnsi="Times New Roman" w:cs="Times New Roman"/>
                <w:sz w:val="24"/>
                <w:szCs w:val="24"/>
              </w:rPr>
              <w:t xml:space="preserve"> cu </w:t>
            </w:r>
            <w:proofErr w:type="spellStart"/>
            <w:r w:rsidR="00F751F5" w:rsidRPr="00F751F5">
              <w:rPr>
                <w:rFonts w:ascii="Times New Roman" w:hAnsi="Times New Roman" w:cs="Times New Roman"/>
                <w:sz w:val="24"/>
                <w:szCs w:val="24"/>
              </w:rPr>
              <w:t>privire</w:t>
            </w:r>
            <w:proofErr w:type="spellEnd"/>
            <w:r w:rsidR="00F751F5" w:rsidRPr="00F751F5">
              <w:rPr>
                <w:rFonts w:ascii="Times New Roman" w:hAnsi="Times New Roman" w:cs="Times New Roman"/>
                <w:sz w:val="24"/>
                <w:szCs w:val="24"/>
              </w:rPr>
              <w:t xml:space="preserve"> la </w:t>
            </w:r>
            <w:proofErr w:type="spellStart"/>
            <w:r w:rsidR="00F751F5" w:rsidRPr="00F751F5">
              <w:rPr>
                <w:rFonts w:ascii="Times New Roman" w:hAnsi="Times New Roman" w:cs="Times New Roman"/>
                <w:sz w:val="24"/>
                <w:szCs w:val="24"/>
              </w:rPr>
              <w:t>actele</w:t>
            </w:r>
            <w:proofErr w:type="spellEnd"/>
            <w:r w:rsidR="00F751F5" w:rsidRPr="00F751F5">
              <w:rPr>
                <w:rFonts w:ascii="Times New Roman" w:hAnsi="Times New Roman" w:cs="Times New Roman"/>
                <w:sz w:val="24"/>
                <w:szCs w:val="24"/>
              </w:rPr>
              <w:t xml:space="preserve"> normative Nr. 100/2017</w:t>
            </w:r>
            <w:r w:rsid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Legii</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privind</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tran</w:t>
            </w:r>
            <w:r w:rsidR="00F751F5">
              <w:rPr>
                <w:rFonts w:ascii="Times New Roman" w:hAnsi="Times New Roman" w:cs="Times New Roman"/>
                <w:sz w:val="24"/>
                <w:szCs w:val="24"/>
              </w:rPr>
              <w:t>sparenţa</w:t>
            </w:r>
            <w:proofErr w:type="spellEnd"/>
            <w:r w:rsidR="00F751F5">
              <w:rPr>
                <w:rFonts w:ascii="Times New Roman" w:hAnsi="Times New Roman" w:cs="Times New Roman"/>
                <w:sz w:val="24"/>
                <w:szCs w:val="24"/>
              </w:rPr>
              <w:t xml:space="preserve"> </w:t>
            </w:r>
            <w:proofErr w:type="spellStart"/>
            <w:r w:rsidR="00F751F5">
              <w:rPr>
                <w:rFonts w:ascii="Times New Roman" w:hAnsi="Times New Roman" w:cs="Times New Roman"/>
                <w:sz w:val="24"/>
                <w:szCs w:val="24"/>
              </w:rPr>
              <w:t>în</w:t>
            </w:r>
            <w:proofErr w:type="spellEnd"/>
            <w:r w:rsidR="00F751F5">
              <w:rPr>
                <w:rFonts w:ascii="Times New Roman" w:hAnsi="Times New Roman" w:cs="Times New Roman"/>
                <w:sz w:val="24"/>
                <w:szCs w:val="24"/>
              </w:rPr>
              <w:t xml:space="preserve"> </w:t>
            </w:r>
            <w:proofErr w:type="spellStart"/>
            <w:r w:rsidR="00F751F5">
              <w:rPr>
                <w:rFonts w:ascii="Times New Roman" w:hAnsi="Times New Roman" w:cs="Times New Roman"/>
                <w:sz w:val="24"/>
                <w:szCs w:val="24"/>
              </w:rPr>
              <w:t>procesul</w:t>
            </w:r>
            <w:proofErr w:type="spellEnd"/>
            <w:r w:rsidR="00F751F5">
              <w:rPr>
                <w:rFonts w:ascii="Times New Roman" w:hAnsi="Times New Roman" w:cs="Times New Roman"/>
                <w:sz w:val="24"/>
                <w:szCs w:val="24"/>
              </w:rPr>
              <w:t xml:space="preserve"> </w:t>
            </w:r>
            <w:proofErr w:type="spellStart"/>
            <w:r w:rsidR="00F751F5">
              <w:rPr>
                <w:rFonts w:ascii="Times New Roman" w:hAnsi="Times New Roman" w:cs="Times New Roman"/>
                <w:sz w:val="24"/>
                <w:szCs w:val="24"/>
              </w:rPr>
              <w:t>deci</w:t>
            </w:r>
            <w:r w:rsidR="00703E99">
              <w:rPr>
                <w:rFonts w:ascii="Times New Roman" w:hAnsi="Times New Roman" w:cs="Times New Roman"/>
                <w:sz w:val="24"/>
                <w:szCs w:val="24"/>
              </w:rPr>
              <w:t>z</w:t>
            </w:r>
            <w:r w:rsidR="00F751F5">
              <w:rPr>
                <w:rFonts w:ascii="Times New Roman" w:hAnsi="Times New Roman" w:cs="Times New Roman"/>
                <w:sz w:val="24"/>
                <w:szCs w:val="24"/>
              </w:rPr>
              <w:t>ional</w:t>
            </w:r>
            <w:proofErr w:type="spellEnd"/>
            <w:r w:rsidR="00F751F5">
              <w:rPr>
                <w:rFonts w:ascii="Times New Roman" w:hAnsi="Times New Roman" w:cs="Times New Roman"/>
                <w:sz w:val="24"/>
                <w:szCs w:val="24"/>
              </w:rPr>
              <w:t xml:space="preserve"> </w:t>
            </w:r>
            <w:r w:rsidR="00F751F5" w:rsidRPr="00F751F5">
              <w:rPr>
                <w:rFonts w:ascii="Times New Roman" w:hAnsi="Times New Roman" w:cs="Times New Roman"/>
                <w:sz w:val="24"/>
                <w:szCs w:val="24"/>
              </w:rPr>
              <w:t xml:space="preserve">Nr. 239/2008, </w:t>
            </w:r>
            <w:proofErr w:type="spellStart"/>
            <w:r w:rsidR="00F751F5" w:rsidRPr="00F751F5">
              <w:rPr>
                <w:rFonts w:ascii="Times New Roman" w:hAnsi="Times New Roman" w:cs="Times New Roman"/>
                <w:sz w:val="24"/>
                <w:szCs w:val="24"/>
              </w:rPr>
              <w:t>proiectul</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deciziei</w:t>
            </w:r>
            <w:proofErr w:type="spellEnd"/>
            <w:r w:rsidR="00F751F5" w:rsidRPr="00F751F5">
              <w:rPr>
                <w:rFonts w:ascii="Times New Roman" w:hAnsi="Times New Roman" w:cs="Times New Roman"/>
                <w:sz w:val="24"/>
                <w:szCs w:val="24"/>
              </w:rPr>
              <w:t xml:space="preserve"> a </w:t>
            </w:r>
            <w:proofErr w:type="spellStart"/>
            <w:r w:rsidR="00F751F5" w:rsidRPr="00F751F5">
              <w:rPr>
                <w:rFonts w:ascii="Times New Roman" w:hAnsi="Times New Roman" w:cs="Times New Roman"/>
                <w:sz w:val="24"/>
                <w:szCs w:val="24"/>
              </w:rPr>
              <w:t>fost</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plasat</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pe</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pagina</w:t>
            </w:r>
            <w:proofErr w:type="spellEnd"/>
            <w:r w:rsidR="00F751F5" w:rsidRPr="00F751F5">
              <w:rPr>
                <w:rFonts w:ascii="Times New Roman" w:hAnsi="Times New Roman" w:cs="Times New Roman"/>
                <w:sz w:val="24"/>
                <w:szCs w:val="24"/>
              </w:rPr>
              <w:t xml:space="preserve"> web </w:t>
            </w:r>
            <w:proofErr w:type="spellStart"/>
            <w:r w:rsidR="00F751F5" w:rsidRPr="00F751F5">
              <w:rPr>
                <w:rFonts w:ascii="Times New Roman" w:hAnsi="Times New Roman" w:cs="Times New Roman"/>
                <w:sz w:val="24"/>
                <w:szCs w:val="24"/>
              </w:rPr>
              <w:t>a</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Consiliului</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raional</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Ungheni</w:t>
            </w:r>
            <w:proofErr w:type="spellEnd"/>
            <w:r w:rsidR="00F751F5" w:rsidRPr="00F751F5">
              <w:rPr>
                <w:rFonts w:ascii="Times New Roman" w:hAnsi="Times New Roman" w:cs="Times New Roman"/>
                <w:sz w:val="24"/>
                <w:szCs w:val="24"/>
              </w:rPr>
              <w:t xml:space="preserve"> </w:t>
            </w:r>
            <w:hyperlink r:id="rId8" w:history="1">
              <w:r w:rsidR="00F751F5" w:rsidRPr="00F751F5">
                <w:rPr>
                  <w:rStyle w:val="Hyperlink"/>
                  <w:rFonts w:ascii="Times New Roman" w:hAnsi="Times New Roman" w:cs="Times New Roman"/>
                  <w:sz w:val="24"/>
                  <w:szCs w:val="24"/>
                </w:rPr>
                <w:t>www.crungheni.md</w:t>
              </w:r>
            </w:hyperlink>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Proiectul</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deciziei</w:t>
            </w:r>
            <w:proofErr w:type="spellEnd"/>
            <w:r w:rsidR="00F751F5" w:rsidRPr="00F751F5">
              <w:rPr>
                <w:rFonts w:ascii="Times New Roman" w:hAnsi="Times New Roman" w:cs="Times New Roman"/>
                <w:sz w:val="24"/>
                <w:szCs w:val="24"/>
              </w:rPr>
              <w:t xml:space="preserve"> se </w:t>
            </w:r>
            <w:proofErr w:type="spellStart"/>
            <w:r w:rsidR="00F751F5" w:rsidRPr="00F751F5">
              <w:rPr>
                <w:rFonts w:ascii="Times New Roman" w:hAnsi="Times New Roman" w:cs="Times New Roman"/>
                <w:sz w:val="24"/>
                <w:szCs w:val="24"/>
              </w:rPr>
              <w:t>prezintă</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comisiei</w:t>
            </w:r>
            <w:proofErr w:type="spellEnd"/>
            <w:r w:rsidR="00F751F5" w:rsidRPr="00F751F5">
              <w:rPr>
                <w:rFonts w:ascii="Times New Roman" w:hAnsi="Times New Roman" w:cs="Times New Roman"/>
                <w:sz w:val="24"/>
                <w:szCs w:val="24"/>
              </w:rPr>
              <w:t xml:space="preserve"> consultative de </w:t>
            </w:r>
            <w:proofErr w:type="spellStart"/>
            <w:r w:rsidR="00F751F5" w:rsidRPr="00F751F5">
              <w:rPr>
                <w:rFonts w:ascii="Times New Roman" w:hAnsi="Times New Roman" w:cs="Times New Roman"/>
                <w:sz w:val="24"/>
                <w:szCs w:val="24"/>
              </w:rPr>
              <w:t>specialitate</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pentru</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avizare</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şi</w:t>
            </w:r>
            <w:proofErr w:type="spellEnd"/>
            <w:r w:rsidR="00F751F5" w:rsidRPr="00F751F5">
              <w:rPr>
                <w:rFonts w:ascii="Times New Roman" w:hAnsi="Times New Roman" w:cs="Times New Roman"/>
                <w:sz w:val="24"/>
                <w:szCs w:val="24"/>
              </w:rPr>
              <w:t xml:space="preserve"> se </w:t>
            </w:r>
            <w:proofErr w:type="spellStart"/>
            <w:r w:rsidR="00F751F5" w:rsidRPr="00F751F5">
              <w:rPr>
                <w:rFonts w:ascii="Times New Roman" w:hAnsi="Times New Roman" w:cs="Times New Roman"/>
                <w:sz w:val="24"/>
                <w:szCs w:val="24"/>
              </w:rPr>
              <w:t>propune</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Consiliului</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raional</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Ungheni</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pentru</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examinare</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şi</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aprobare</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în</w:t>
            </w:r>
            <w:proofErr w:type="spellEnd"/>
            <w:r w:rsidR="00F751F5" w:rsidRPr="00F751F5">
              <w:rPr>
                <w:rFonts w:ascii="Times New Roman" w:hAnsi="Times New Roman" w:cs="Times New Roman"/>
                <w:sz w:val="24"/>
                <w:szCs w:val="24"/>
              </w:rPr>
              <w:t xml:space="preserve"> </w:t>
            </w:r>
            <w:proofErr w:type="spellStart"/>
            <w:r w:rsidR="00F751F5" w:rsidRPr="00F751F5">
              <w:rPr>
                <w:rFonts w:ascii="Times New Roman" w:hAnsi="Times New Roman" w:cs="Times New Roman"/>
                <w:sz w:val="24"/>
                <w:szCs w:val="24"/>
              </w:rPr>
              <w:t>şedinţă</w:t>
            </w:r>
            <w:proofErr w:type="spellEnd"/>
            <w:r w:rsidR="00F751F5" w:rsidRPr="00F751F5">
              <w:rPr>
                <w:rFonts w:ascii="Times New Roman" w:hAnsi="Times New Roman" w:cs="Times New Roman"/>
                <w:sz w:val="24"/>
                <w:szCs w:val="24"/>
              </w:rPr>
              <w:t>.</w:t>
            </w:r>
          </w:p>
        </w:tc>
      </w:tr>
      <w:tr w:rsidR="00675AE9" w:rsidRPr="0003155F" w:rsidTr="00F55B8A">
        <w:tc>
          <w:tcPr>
            <w:tcW w:w="9747" w:type="dxa"/>
            <w:shd w:val="clear" w:color="auto" w:fill="D6E3BC" w:themeFill="accent3" w:themeFillTint="66"/>
          </w:tcPr>
          <w:p w:rsidR="00675AE9" w:rsidRPr="001E2ECD" w:rsidRDefault="001E2ECD" w:rsidP="001E2ECD">
            <w:pPr>
              <w:pStyle w:val="Listparagraf"/>
              <w:numPr>
                <w:ilvl w:val="0"/>
                <w:numId w:val="1"/>
              </w:numPr>
              <w:jc w:val="both"/>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Constatările</w:t>
            </w:r>
            <w:proofErr w:type="spellEnd"/>
            <w:r>
              <w:rPr>
                <w:rFonts w:ascii="Times New Roman" w:hAnsi="Times New Roman" w:cs="Times New Roman"/>
                <w:b/>
                <w:color w:val="000000" w:themeColor="text1"/>
                <w:sz w:val="24"/>
                <w:szCs w:val="24"/>
              </w:rPr>
              <w:t xml:space="preserve"> </w:t>
            </w:r>
            <w:proofErr w:type="spellStart"/>
            <w:r>
              <w:rPr>
                <w:rFonts w:ascii="Times New Roman" w:hAnsi="Times New Roman" w:cs="Times New Roman"/>
                <w:b/>
                <w:color w:val="000000" w:themeColor="text1"/>
                <w:sz w:val="24"/>
                <w:szCs w:val="24"/>
              </w:rPr>
              <w:t>expertizei</w:t>
            </w:r>
            <w:proofErr w:type="spellEnd"/>
            <w:r>
              <w:rPr>
                <w:rFonts w:ascii="Times New Roman" w:hAnsi="Times New Roman" w:cs="Times New Roman"/>
                <w:b/>
                <w:color w:val="000000" w:themeColor="text1"/>
                <w:sz w:val="24"/>
                <w:szCs w:val="24"/>
              </w:rPr>
              <w:t xml:space="preserve"> de </w:t>
            </w:r>
            <w:proofErr w:type="spellStart"/>
            <w:r>
              <w:rPr>
                <w:rFonts w:ascii="Times New Roman" w:hAnsi="Times New Roman" w:cs="Times New Roman"/>
                <w:b/>
                <w:color w:val="000000" w:themeColor="text1"/>
                <w:sz w:val="24"/>
                <w:szCs w:val="24"/>
              </w:rPr>
              <w:t>compatibilitate</w:t>
            </w:r>
            <w:proofErr w:type="spellEnd"/>
            <w:r>
              <w:rPr>
                <w:rFonts w:ascii="Times New Roman" w:hAnsi="Times New Roman" w:cs="Times New Roman"/>
                <w:b/>
                <w:color w:val="000000" w:themeColor="text1"/>
                <w:sz w:val="24"/>
                <w:szCs w:val="24"/>
              </w:rPr>
              <w:t xml:space="preserve"> </w:t>
            </w:r>
          </w:p>
        </w:tc>
      </w:tr>
      <w:tr w:rsidR="00675AE9" w:rsidRPr="0003155F" w:rsidTr="0099364C">
        <w:tc>
          <w:tcPr>
            <w:tcW w:w="9747" w:type="dxa"/>
          </w:tcPr>
          <w:p w:rsidR="00675AE9" w:rsidRPr="00675AE9" w:rsidRDefault="00F751F5" w:rsidP="008B2D8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sidR="001E2ECD">
              <w:rPr>
                <w:rFonts w:ascii="Times New Roman" w:hAnsi="Times New Roman" w:cs="Times New Roman"/>
                <w:color w:val="000000" w:themeColor="text1"/>
                <w:sz w:val="24"/>
                <w:szCs w:val="24"/>
              </w:rPr>
              <w:t>Proiectul</w:t>
            </w:r>
            <w:proofErr w:type="spellEnd"/>
            <w:r w:rsidR="001E2ECD">
              <w:rPr>
                <w:rFonts w:ascii="Times New Roman" w:hAnsi="Times New Roman" w:cs="Times New Roman"/>
                <w:color w:val="000000" w:themeColor="text1"/>
                <w:sz w:val="24"/>
                <w:szCs w:val="24"/>
              </w:rPr>
              <w:t xml:space="preserve"> nu </w:t>
            </w:r>
            <w:proofErr w:type="spellStart"/>
            <w:r w:rsidR="001E2ECD">
              <w:rPr>
                <w:rFonts w:ascii="Times New Roman" w:hAnsi="Times New Roman" w:cs="Times New Roman"/>
                <w:color w:val="000000" w:themeColor="text1"/>
                <w:sz w:val="24"/>
                <w:szCs w:val="24"/>
              </w:rPr>
              <w:t>necesită</w:t>
            </w:r>
            <w:proofErr w:type="spellEnd"/>
            <w:r w:rsidR="001E2ECD">
              <w:rPr>
                <w:rFonts w:ascii="Times New Roman" w:hAnsi="Times New Roman" w:cs="Times New Roman"/>
                <w:color w:val="000000" w:themeColor="text1"/>
                <w:sz w:val="24"/>
                <w:szCs w:val="24"/>
              </w:rPr>
              <w:t xml:space="preserve"> </w:t>
            </w:r>
            <w:proofErr w:type="spellStart"/>
            <w:r w:rsidR="000E186A">
              <w:rPr>
                <w:rFonts w:ascii="Times New Roman" w:hAnsi="Times New Roman" w:cs="Times New Roman"/>
                <w:color w:val="000000" w:themeColor="text1"/>
                <w:sz w:val="24"/>
                <w:szCs w:val="24"/>
              </w:rPr>
              <w:t>expertiza</w:t>
            </w:r>
            <w:proofErr w:type="spellEnd"/>
            <w:r w:rsidR="000E186A">
              <w:rPr>
                <w:rFonts w:ascii="Times New Roman" w:hAnsi="Times New Roman" w:cs="Times New Roman"/>
                <w:color w:val="000000" w:themeColor="text1"/>
                <w:sz w:val="24"/>
                <w:szCs w:val="24"/>
              </w:rPr>
              <w:t xml:space="preserve"> de </w:t>
            </w:r>
            <w:proofErr w:type="spellStart"/>
            <w:r w:rsidR="000E186A">
              <w:rPr>
                <w:rFonts w:ascii="Times New Roman" w:hAnsi="Times New Roman" w:cs="Times New Roman"/>
                <w:color w:val="000000" w:themeColor="text1"/>
                <w:sz w:val="24"/>
                <w:szCs w:val="24"/>
              </w:rPr>
              <w:t>compatibilitate</w:t>
            </w:r>
            <w:proofErr w:type="spellEnd"/>
            <w:r w:rsidR="000E186A">
              <w:rPr>
                <w:rFonts w:ascii="Times New Roman" w:hAnsi="Times New Roman" w:cs="Times New Roman"/>
                <w:color w:val="000000" w:themeColor="text1"/>
                <w:sz w:val="24"/>
                <w:szCs w:val="24"/>
              </w:rPr>
              <w:t xml:space="preserve">, </w:t>
            </w:r>
            <w:proofErr w:type="spellStart"/>
            <w:r w:rsidR="000E186A">
              <w:rPr>
                <w:rFonts w:ascii="Times New Roman" w:hAnsi="Times New Roman" w:cs="Times New Roman"/>
                <w:color w:val="000000" w:themeColor="text1"/>
                <w:sz w:val="24"/>
                <w:szCs w:val="24"/>
              </w:rPr>
              <w:t>dat</w:t>
            </w:r>
            <w:proofErr w:type="spellEnd"/>
            <w:r w:rsidR="000E186A">
              <w:rPr>
                <w:rFonts w:ascii="Times New Roman" w:hAnsi="Times New Roman" w:cs="Times New Roman"/>
                <w:color w:val="000000" w:themeColor="text1"/>
                <w:sz w:val="24"/>
                <w:szCs w:val="24"/>
              </w:rPr>
              <w:t xml:space="preserve"> </w:t>
            </w:r>
            <w:proofErr w:type="spellStart"/>
            <w:r w:rsidR="000E186A">
              <w:rPr>
                <w:rFonts w:ascii="Times New Roman" w:hAnsi="Times New Roman" w:cs="Times New Roman"/>
                <w:color w:val="000000" w:themeColor="text1"/>
                <w:sz w:val="24"/>
                <w:szCs w:val="24"/>
              </w:rPr>
              <w:t>fiind</w:t>
            </w:r>
            <w:proofErr w:type="spellEnd"/>
            <w:r w:rsidR="000E186A">
              <w:rPr>
                <w:rFonts w:ascii="Times New Roman" w:hAnsi="Times New Roman" w:cs="Times New Roman"/>
                <w:color w:val="000000" w:themeColor="text1"/>
                <w:sz w:val="24"/>
                <w:szCs w:val="24"/>
              </w:rPr>
              <w:t xml:space="preserve"> </w:t>
            </w:r>
            <w:proofErr w:type="spellStart"/>
            <w:r w:rsidR="000E186A">
              <w:rPr>
                <w:rFonts w:ascii="Times New Roman" w:hAnsi="Times New Roman" w:cs="Times New Roman"/>
                <w:color w:val="000000" w:themeColor="text1"/>
                <w:sz w:val="24"/>
                <w:szCs w:val="24"/>
              </w:rPr>
              <w:t>faptul</w:t>
            </w:r>
            <w:proofErr w:type="spellEnd"/>
            <w:r w:rsidR="000E186A">
              <w:rPr>
                <w:rFonts w:ascii="Times New Roman" w:hAnsi="Times New Roman" w:cs="Times New Roman"/>
                <w:color w:val="000000" w:themeColor="text1"/>
                <w:sz w:val="24"/>
                <w:szCs w:val="24"/>
              </w:rPr>
              <w:t xml:space="preserve"> </w:t>
            </w:r>
            <w:proofErr w:type="spellStart"/>
            <w:r w:rsidR="000E186A">
              <w:rPr>
                <w:rFonts w:ascii="Times New Roman" w:hAnsi="Times New Roman" w:cs="Times New Roman"/>
                <w:color w:val="000000" w:themeColor="text1"/>
                <w:sz w:val="24"/>
                <w:szCs w:val="24"/>
              </w:rPr>
              <w:t>că</w:t>
            </w:r>
            <w:proofErr w:type="spellEnd"/>
            <w:r w:rsidR="000E186A">
              <w:rPr>
                <w:rFonts w:ascii="Times New Roman" w:hAnsi="Times New Roman" w:cs="Times New Roman"/>
                <w:color w:val="000000" w:themeColor="text1"/>
                <w:sz w:val="24"/>
                <w:szCs w:val="24"/>
              </w:rPr>
              <w:t xml:space="preserve"> nu </w:t>
            </w:r>
            <w:proofErr w:type="spellStart"/>
            <w:r w:rsidR="000E186A">
              <w:rPr>
                <w:rFonts w:ascii="Times New Roman" w:hAnsi="Times New Roman" w:cs="Times New Roman"/>
                <w:color w:val="000000" w:themeColor="text1"/>
                <w:sz w:val="24"/>
                <w:szCs w:val="24"/>
              </w:rPr>
              <w:t>prezintă</w:t>
            </w:r>
            <w:proofErr w:type="spellEnd"/>
            <w:r w:rsidR="000E186A">
              <w:rPr>
                <w:rFonts w:ascii="Times New Roman" w:hAnsi="Times New Roman" w:cs="Times New Roman"/>
                <w:color w:val="000000" w:themeColor="text1"/>
                <w:sz w:val="24"/>
                <w:szCs w:val="24"/>
              </w:rPr>
              <w:t xml:space="preserve"> </w:t>
            </w:r>
            <w:proofErr w:type="spellStart"/>
            <w:r w:rsidR="000E186A">
              <w:rPr>
                <w:rFonts w:ascii="Times New Roman" w:hAnsi="Times New Roman" w:cs="Times New Roman"/>
                <w:color w:val="000000" w:themeColor="text1"/>
                <w:sz w:val="24"/>
                <w:szCs w:val="24"/>
              </w:rPr>
              <w:t>relevanță</w:t>
            </w:r>
            <w:proofErr w:type="spellEnd"/>
            <w:r w:rsidR="000E186A">
              <w:rPr>
                <w:rFonts w:ascii="Times New Roman" w:hAnsi="Times New Roman" w:cs="Times New Roman"/>
                <w:color w:val="000000" w:themeColor="text1"/>
                <w:sz w:val="24"/>
                <w:szCs w:val="24"/>
              </w:rPr>
              <w:t xml:space="preserve"> </w:t>
            </w:r>
            <w:proofErr w:type="spellStart"/>
            <w:r w:rsidR="000E186A">
              <w:rPr>
                <w:rFonts w:ascii="Times New Roman" w:hAnsi="Times New Roman" w:cs="Times New Roman"/>
                <w:color w:val="000000" w:themeColor="text1"/>
                <w:sz w:val="24"/>
                <w:szCs w:val="24"/>
              </w:rPr>
              <w:t>U</w:t>
            </w:r>
            <w:r w:rsidR="00C1256D">
              <w:rPr>
                <w:rFonts w:ascii="Times New Roman" w:hAnsi="Times New Roman" w:cs="Times New Roman"/>
                <w:color w:val="000000" w:themeColor="text1"/>
                <w:sz w:val="24"/>
                <w:szCs w:val="24"/>
              </w:rPr>
              <w:t>niunii</w:t>
            </w:r>
            <w:proofErr w:type="spellEnd"/>
            <w:r w:rsidR="00C1256D">
              <w:rPr>
                <w:rFonts w:ascii="Times New Roman" w:hAnsi="Times New Roman" w:cs="Times New Roman"/>
                <w:color w:val="000000" w:themeColor="text1"/>
                <w:sz w:val="24"/>
                <w:szCs w:val="24"/>
              </w:rPr>
              <w:t xml:space="preserve"> </w:t>
            </w:r>
            <w:proofErr w:type="spellStart"/>
            <w:r w:rsidR="000E186A">
              <w:rPr>
                <w:rFonts w:ascii="Times New Roman" w:hAnsi="Times New Roman" w:cs="Times New Roman"/>
                <w:color w:val="000000" w:themeColor="text1"/>
                <w:sz w:val="24"/>
                <w:szCs w:val="24"/>
              </w:rPr>
              <w:t>E</w:t>
            </w:r>
            <w:r w:rsidR="00C1256D">
              <w:rPr>
                <w:rFonts w:ascii="Times New Roman" w:hAnsi="Times New Roman" w:cs="Times New Roman"/>
                <w:color w:val="000000" w:themeColor="text1"/>
                <w:sz w:val="24"/>
                <w:szCs w:val="24"/>
              </w:rPr>
              <w:t>uropene</w:t>
            </w:r>
            <w:proofErr w:type="spellEnd"/>
            <w:r w:rsidR="000E186A">
              <w:rPr>
                <w:rFonts w:ascii="Times New Roman" w:hAnsi="Times New Roman" w:cs="Times New Roman"/>
                <w:color w:val="000000" w:themeColor="text1"/>
                <w:sz w:val="24"/>
                <w:szCs w:val="24"/>
              </w:rPr>
              <w:t>.</w:t>
            </w:r>
          </w:p>
        </w:tc>
      </w:tr>
      <w:tr w:rsidR="00675AE9" w:rsidRPr="0003155F" w:rsidTr="00F55B8A">
        <w:tc>
          <w:tcPr>
            <w:tcW w:w="9747" w:type="dxa"/>
            <w:shd w:val="clear" w:color="auto" w:fill="D6E3BC" w:themeFill="accent3" w:themeFillTint="66"/>
          </w:tcPr>
          <w:p w:rsidR="00675AE9" w:rsidRPr="00F55B8A" w:rsidRDefault="00F55B8A" w:rsidP="00F55B8A">
            <w:pPr>
              <w:jc w:val="both"/>
              <w:rPr>
                <w:rFonts w:ascii="Times New Roman" w:hAnsi="Times New Roman" w:cs="Times New Roman"/>
                <w:b/>
                <w:color w:val="000000" w:themeColor="text1"/>
                <w:sz w:val="24"/>
                <w:szCs w:val="24"/>
              </w:rPr>
            </w:pPr>
            <w:r w:rsidRPr="00F55B8A">
              <w:rPr>
                <w:rFonts w:ascii="Times New Roman" w:hAnsi="Times New Roman" w:cs="Times New Roman"/>
                <w:b/>
                <w:color w:val="000000" w:themeColor="text1"/>
                <w:sz w:val="24"/>
                <w:szCs w:val="24"/>
              </w:rPr>
              <w:t xml:space="preserve">      9. </w:t>
            </w:r>
            <w:proofErr w:type="spellStart"/>
            <w:r w:rsidR="000E186A" w:rsidRPr="00F55B8A">
              <w:rPr>
                <w:rFonts w:ascii="Times New Roman" w:hAnsi="Times New Roman" w:cs="Times New Roman"/>
                <w:b/>
                <w:color w:val="000000" w:themeColor="text1"/>
                <w:sz w:val="24"/>
                <w:szCs w:val="24"/>
              </w:rPr>
              <w:t>Constatările</w:t>
            </w:r>
            <w:proofErr w:type="spellEnd"/>
            <w:r w:rsidR="000E186A" w:rsidRPr="00F55B8A">
              <w:rPr>
                <w:rFonts w:ascii="Times New Roman" w:hAnsi="Times New Roman" w:cs="Times New Roman"/>
                <w:b/>
                <w:color w:val="000000" w:themeColor="text1"/>
                <w:sz w:val="24"/>
                <w:szCs w:val="24"/>
              </w:rPr>
              <w:t xml:space="preserve"> </w:t>
            </w:r>
            <w:proofErr w:type="spellStart"/>
            <w:r w:rsidR="000E186A" w:rsidRPr="00F55B8A">
              <w:rPr>
                <w:rFonts w:ascii="Times New Roman" w:hAnsi="Times New Roman" w:cs="Times New Roman"/>
                <w:b/>
                <w:color w:val="000000" w:themeColor="text1"/>
                <w:sz w:val="24"/>
                <w:szCs w:val="24"/>
              </w:rPr>
              <w:t>expertizei</w:t>
            </w:r>
            <w:proofErr w:type="spellEnd"/>
            <w:r w:rsidR="000E186A" w:rsidRPr="00F55B8A">
              <w:rPr>
                <w:rFonts w:ascii="Times New Roman" w:hAnsi="Times New Roman" w:cs="Times New Roman"/>
                <w:b/>
                <w:color w:val="000000" w:themeColor="text1"/>
                <w:sz w:val="24"/>
                <w:szCs w:val="24"/>
              </w:rPr>
              <w:t xml:space="preserve"> </w:t>
            </w:r>
            <w:proofErr w:type="spellStart"/>
            <w:r w:rsidR="000E186A" w:rsidRPr="00F55B8A">
              <w:rPr>
                <w:rFonts w:ascii="Times New Roman" w:hAnsi="Times New Roman" w:cs="Times New Roman"/>
                <w:b/>
                <w:color w:val="000000" w:themeColor="text1"/>
                <w:sz w:val="24"/>
                <w:szCs w:val="24"/>
              </w:rPr>
              <w:t>juridice</w:t>
            </w:r>
            <w:proofErr w:type="spellEnd"/>
          </w:p>
        </w:tc>
      </w:tr>
      <w:tr w:rsidR="00675AE9" w:rsidRPr="0003155F" w:rsidTr="0099364C">
        <w:tc>
          <w:tcPr>
            <w:tcW w:w="9747" w:type="dxa"/>
          </w:tcPr>
          <w:p w:rsidR="00675AE9" w:rsidRPr="00675AE9" w:rsidRDefault="00BF749C" w:rsidP="00BF749C">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Proiectul</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corespunde</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legislației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în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vigoare</w:t>
            </w:r>
            <w:proofErr w:type="spellEnd"/>
            <w:r>
              <w:rPr>
                <w:rFonts w:ascii="Times New Roman" w:hAnsi="Times New Roman" w:cs="Times New Roman"/>
                <w:color w:val="000000" w:themeColor="text1"/>
                <w:sz w:val="24"/>
                <w:szCs w:val="24"/>
              </w:rPr>
              <w:t>.</w:t>
            </w:r>
          </w:p>
        </w:tc>
      </w:tr>
      <w:tr w:rsidR="00675AE9" w:rsidRPr="0003155F" w:rsidTr="00F55B8A">
        <w:tc>
          <w:tcPr>
            <w:tcW w:w="9747" w:type="dxa"/>
            <w:shd w:val="clear" w:color="auto" w:fill="D6E3BC" w:themeFill="accent3" w:themeFillTint="66"/>
          </w:tcPr>
          <w:p w:rsidR="00675AE9" w:rsidRPr="00F55B8A" w:rsidRDefault="00F55B8A" w:rsidP="00F55B8A">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10. </w:t>
            </w:r>
            <w:proofErr w:type="spellStart"/>
            <w:r w:rsidR="0079186D" w:rsidRPr="00F55B8A">
              <w:rPr>
                <w:rFonts w:ascii="Times New Roman" w:hAnsi="Times New Roman" w:cs="Times New Roman"/>
                <w:b/>
                <w:color w:val="000000" w:themeColor="text1"/>
                <w:sz w:val="24"/>
                <w:szCs w:val="24"/>
              </w:rPr>
              <w:t>Constatările</w:t>
            </w:r>
            <w:proofErr w:type="spellEnd"/>
            <w:r w:rsidR="0079186D" w:rsidRPr="00F55B8A">
              <w:rPr>
                <w:rFonts w:ascii="Times New Roman" w:hAnsi="Times New Roman" w:cs="Times New Roman"/>
                <w:b/>
                <w:color w:val="000000" w:themeColor="text1"/>
                <w:sz w:val="24"/>
                <w:szCs w:val="24"/>
              </w:rPr>
              <w:t xml:space="preserve"> </w:t>
            </w:r>
            <w:proofErr w:type="spellStart"/>
            <w:r w:rsidR="0079186D" w:rsidRPr="00F55B8A">
              <w:rPr>
                <w:rFonts w:ascii="Times New Roman" w:hAnsi="Times New Roman" w:cs="Times New Roman"/>
                <w:b/>
                <w:color w:val="000000" w:themeColor="text1"/>
                <w:sz w:val="24"/>
                <w:szCs w:val="24"/>
              </w:rPr>
              <w:t>altor</w:t>
            </w:r>
            <w:proofErr w:type="spellEnd"/>
            <w:r w:rsidR="0079186D" w:rsidRPr="00F55B8A">
              <w:rPr>
                <w:rFonts w:ascii="Times New Roman" w:hAnsi="Times New Roman" w:cs="Times New Roman"/>
                <w:b/>
                <w:color w:val="000000" w:themeColor="text1"/>
                <w:sz w:val="24"/>
                <w:szCs w:val="24"/>
              </w:rPr>
              <w:t xml:space="preserve"> </w:t>
            </w:r>
            <w:proofErr w:type="spellStart"/>
            <w:r w:rsidR="0079186D" w:rsidRPr="00F55B8A">
              <w:rPr>
                <w:rFonts w:ascii="Times New Roman" w:hAnsi="Times New Roman" w:cs="Times New Roman"/>
                <w:b/>
                <w:color w:val="000000" w:themeColor="text1"/>
                <w:sz w:val="24"/>
                <w:szCs w:val="24"/>
              </w:rPr>
              <w:t>expertize</w:t>
            </w:r>
            <w:proofErr w:type="spellEnd"/>
          </w:p>
        </w:tc>
      </w:tr>
      <w:tr w:rsidR="00BF749C" w:rsidRPr="0003155F" w:rsidTr="00BF749C">
        <w:tc>
          <w:tcPr>
            <w:tcW w:w="9747" w:type="dxa"/>
            <w:shd w:val="clear" w:color="auto" w:fill="FFFFFF" w:themeFill="background1"/>
          </w:tcPr>
          <w:p w:rsidR="00BF749C" w:rsidRPr="00BF749C" w:rsidRDefault="00BF749C" w:rsidP="00BF749C">
            <w:pPr>
              <w:tabs>
                <w:tab w:val="left" w:pos="972"/>
              </w:tabs>
            </w:pPr>
            <w:r>
              <w:t xml:space="preserve">    </w:t>
            </w:r>
            <w:proofErr w:type="spellStart"/>
            <w:r>
              <w:rPr>
                <w:rFonts w:ascii="Times New Roman" w:hAnsi="Times New Roman" w:cs="Times New Roman"/>
                <w:color w:val="000000" w:themeColor="text1"/>
                <w:sz w:val="24"/>
                <w:szCs w:val="24"/>
              </w:rPr>
              <w:t>Proiectul</w:t>
            </w:r>
            <w:proofErr w:type="spellEnd"/>
            <w:r>
              <w:rPr>
                <w:rFonts w:ascii="Times New Roman" w:hAnsi="Times New Roman" w:cs="Times New Roman"/>
                <w:color w:val="000000" w:themeColor="text1"/>
                <w:sz w:val="24"/>
                <w:szCs w:val="24"/>
              </w:rPr>
              <w:t xml:space="preserve"> nu </w:t>
            </w:r>
            <w:proofErr w:type="spellStart"/>
            <w:r>
              <w:rPr>
                <w:rFonts w:ascii="Times New Roman" w:hAnsi="Times New Roman" w:cs="Times New Roman"/>
                <w:color w:val="000000" w:themeColor="text1"/>
                <w:sz w:val="24"/>
                <w:szCs w:val="24"/>
              </w:rPr>
              <w:t>necesită</w:t>
            </w:r>
            <w:proofErr w:type="spellEnd"/>
            <w:r>
              <w:rPr>
                <w:rFonts w:ascii="Times New Roman" w:hAnsi="Times New Roman" w:cs="Times New Roman"/>
                <w:color w:val="000000" w:themeColor="text1"/>
                <w:sz w:val="24"/>
                <w:szCs w:val="24"/>
              </w:rPr>
              <w:t xml:space="preserve"> a </w:t>
            </w:r>
            <w:proofErr w:type="spellStart"/>
            <w:r>
              <w:rPr>
                <w:rFonts w:ascii="Times New Roman" w:hAnsi="Times New Roman" w:cs="Times New Roman"/>
                <w:color w:val="000000" w:themeColor="text1"/>
                <w:sz w:val="24"/>
                <w:szCs w:val="24"/>
              </w:rPr>
              <w:t>fi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expus</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altor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expertize</w:t>
            </w:r>
            <w:proofErr w:type="spellEnd"/>
            <w:r>
              <w:rPr>
                <w:rFonts w:ascii="Times New Roman" w:hAnsi="Times New Roman" w:cs="Times New Roman"/>
                <w:color w:val="000000" w:themeColor="text1"/>
                <w:sz w:val="24"/>
                <w:szCs w:val="24"/>
              </w:rPr>
              <w:t>.</w:t>
            </w:r>
          </w:p>
        </w:tc>
      </w:tr>
    </w:tbl>
    <w:p w:rsidR="001D1A2C" w:rsidRDefault="001D1A2C" w:rsidP="0099364C">
      <w:pPr>
        <w:spacing w:after="0"/>
        <w:jc w:val="center"/>
        <w:rPr>
          <w:rFonts w:ascii="Times New Roman" w:hAnsi="Times New Roman" w:cs="Times New Roman"/>
          <w:b/>
          <w:color w:val="000000" w:themeColor="text1"/>
          <w:sz w:val="24"/>
          <w:szCs w:val="24"/>
          <w:lang w:val="ro-RO"/>
        </w:rPr>
      </w:pPr>
    </w:p>
    <w:p w:rsidR="00F55B8A" w:rsidRDefault="00F55B8A" w:rsidP="0099364C">
      <w:pPr>
        <w:spacing w:after="0"/>
        <w:jc w:val="center"/>
        <w:rPr>
          <w:rFonts w:ascii="Times New Roman" w:hAnsi="Times New Roman" w:cs="Times New Roman"/>
          <w:b/>
          <w:color w:val="000000" w:themeColor="text1"/>
          <w:sz w:val="24"/>
          <w:szCs w:val="24"/>
          <w:lang w:val="ro-RO"/>
        </w:rPr>
      </w:pPr>
    </w:p>
    <w:p w:rsidR="00F55B8A" w:rsidRPr="0003155F" w:rsidRDefault="00F55B8A" w:rsidP="00F55B8A">
      <w:pPr>
        <w:spacing w:after="0"/>
        <w:rPr>
          <w:rFonts w:ascii="Times New Roman" w:hAnsi="Times New Roman" w:cs="Times New Roman"/>
          <w:b/>
          <w:color w:val="000000" w:themeColor="text1"/>
          <w:sz w:val="24"/>
          <w:szCs w:val="24"/>
          <w:lang w:val="ro-RO"/>
        </w:rPr>
      </w:pPr>
    </w:p>
    <w:p w:rsidR="006E6C81" w:rsidRPr="00261FFE" w:rsidRDefault="008D75E6" w:rsidP="000E41A3">
      <w:pPr>
        <w:spacing w:after="0"/>
        <w:jc w:val="center"/>
        <w:rPr>
          <w:rFonts w:ascii="Times New Roman" w:hAnsi="Times New Roman" w:cs="Times New Roman"/>
          <w:color w:val="000000" w:themeColor="text1"/>
          <w:sz w:val="24"/>
          <w:szCs w:val="24"/>
          <w:lang w:val="ro-RO"/>
        </w:rPr>
      </w:pPr>
      <w:r w:rsidRPr="0003155F">
        <w:rPr>
          <w:rFonts w:ascii="Times New Roman" w:hAnsi="Times New Roman" w:cs="Times New Roman"/>
          <w:b/>
          <w:color w:val="000000" w:themeColor="text1"/>
          <w:sz w:val="24"/>
          <w:szCs w:val="24"/>
          <w:lang w:val="ro-RO"/>
        </w:rPr>
        <w:br/>
      </w:r>
      <w:r w:rsidR="00F751F5" w:rsidRPr="00261FFE">
        <w:rPr>
          <w:rFonts w:ascii="Times New Roman" w:hAnsi="Times New Roman" w:cs="Times New Roman"/>
          <w:color w:val="000000" w:themeColor="text1"/>
          <w:sz w:val="24"/>
          <w:szCs w:val="24"/>
          <w:lang w:val="ro-RO"/>
        </w:rPr>
        <w:t>Șef</w:t>
      </w:r>
      <w:r w:rsidR="0049798F" w:rsidRPr="00261FFE">
        <w:rPr>
          <w:rFonts w:ascii="Times New Roman" w:hAnsi="Times New Roman" w:cs="Times New Roman"/>
          <w:color w:val="000000" w:themeColor="text1"/>
          <w:sz w:val="24"/>
          <w:szCs w:val="24"/>
          <w:lang w:val="ro-RO"/>
        </w:rPr>
        <w:t>a interimară</w:t>
      </w:r>
      <w:r w:rsidR="00F751F5" w:rsidRPr="00261FFE">
        <w:rPr>
          <w:rFonts w:ascii="Times New Roman" w:hAnsi="Times New Roman" w:cs="Times New Roman"/>
          <w:color w:val="000000" w:themeColor="text1"/>
          <w:sz w:val="24"/>
          <w:szCs w:val="24"/>
          <w:lang w:val="ro-RO"/>
        </w:rPr>
        <w:t xml:space="preserve"> Direcție Educație,                </w:t>
      </w:r>
      <w:r w:rsidR="00F55B8A" w:rsidRPr="00261FFE">
        <w:rPr>
          <w:rFonts w:ascii="Times New Roman" w:hAnsi="Times New Roman" w:cs="Times New Roman"/>
          <w:color w:val="000000" w:themeColor="text1"/>
          <w:sz w:val="24"/>
          <w:szCs w:val="24"/>
          <w:lang w:val="ro-RO"/>
        </w:rPr>
        <w:t xml:space="preserve">   </w:t>
      </w:r>
      <w:r w:rsidR="00F751F5" w:rsidRPr="00261FFE">
        <w:rPr>
          <w:rFonts w:ascii="Times New Roman" w:hAnsi="Times New Roman" w:cs="Times New Roman"/>
          <w:color w:val="000000" w:themeColor="text1"/>
          <w:sz w:val="24"/>
          <w:szCs w:val="24"/>
          <w:lang w:val="ro-RO"/>
        </w:rPr>
        <w:t xml:space="preserve">           Iulia PANCU</w:t>
      </w:r>
    </w:p>
    <w:p w:rsidR="000E41A3" w:rsidRPr="00261FFE" w:rsidRDefault="000E41A3" w:rsidP="003D16E0">
      <w:pPr>
        <w:spacing w:after="0" w:line="240" w:lineRule="auto"/>
        <w:rPr>
          <w:rFonts w:ascii="Times New Roman" w:eastAsia="Calibri" w:hAnsi="Times New Roman" w:cs="Times New Roman"/>
          <w:sz w:val="18"/>
          <w:szCs w:val="18"/>
          <w:lang w:val="ro-RO"/>
        </w:rPr>
      </w:pPr>
    </w:p>
    <w:sectPr w:rsidR="000E41A3" w:rsidRPr="00261FFE" w:rsidSect="00F55B8A">
      <w:footerReference w:type="default" r:id="rId9"/>
      <w:pgSz w:w="11906" w:h="16838" w:code="9"/>
      <w:pgMar w:top="709" w:right="566"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2C5" w:rsidRDefault="009412C5" w:rsidP="009139A1">
      <w:pPr>
        <w:spacing w:after="0" w:line="240" w:lineRule="auto"/>
      </w:pPr>
      <w:r>
        <w:separator/>
      </w:r>
    </w:p>
  </w:endnote>
  <w:endnote w:type="continuationSeparator" w:id="0">
    <w:p w:rsidR="009412C5" w:rsidRDefault="009412C5" w:rsidP="00913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9A1" w:rsidRDefault="009139A1">
    <w:pPr>
      <w:pStyle w:val="Subsol"/>
      <w:jc w:val="right"/>
    </w:pPr>
  </w:p>
  <w:p w:rsidR="009139A1" w:rsidRDefault="009139A1">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2C5" w:rsidRDefault="009412C5" w:rsidP="009139A1">
      <w:pPr>
        <w:spacing w:after="0" w:line="240" w:lineRule="auto"/>
      </w:pPr>
      <w:r>
        <w:separator/>
      </w:r>
    </w:p>
  </w:footnote>
  <w:footnote w:type="continuationSeparator" w:id="0">
    <w:p w:rsidR="009412C5" w:rsidRDefault="009412C5" w:rsidP="009139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8571D"/>
    <w:multiLevelType w:val="hybridMultilevel"/>
    <w:tmpl w:val="5DEA3CE6"/>
    <w:lvl w:ilvl="0" w:tplc="98E29B28">
      <w:start w:val="1"/>
      <w:numFmt w:val="decimal"/>
      <w:lvlText w:val="%1."/>
      <w:lvlJc w:val="left"/>
      <w:pPr>
        <w:ind w:left="134" w:hanging="365"/>
      </w:pPr>
      <w:rPr>
        <w:rFonts w:ascii="Times New Roman" w:eastAsia="Times New Roman" w:hAnsi="Times New Roman" w:hint="default"/>
        <w:b/>
        <w:bCs/>
        <w:spacing w:val="1"/>
        <w:sz w:val="28"/>
        <w:szCs w:val="28"/>
      </w:rPr>
    </w:lvl>
    <w:lvl w:ilvl="1" w:tplc="C952DC12">
      <w:start w:val="1"/>
      <w:numFmt w:val="bullet"/>
      <w:lvlText w:val="•"/>
      <w:lvlJc w:val="left"/>
      <w:pPr>
        <w:ind w:left="1060" w:hanging="365"/>
      </w:pPr>
      <w:rPr>
        <w:rFonts w:hint="default"/>
      </w:rPr>
    </w:lvl>
    <w:lvl w:ilvl="2" w:tplc="3FECA264">
      <w:start w:val="1"/>
      <w:numFmt w:val="bullet"/>
      <w:lvlText w:val="•"/>
      <w:lvlJc w:val="left"/>
      <w:pPr>
        <w:ind w:left="1985" w:hanging="365"/>
      </w:pPr>
      <w:rPr>
        <w:rFonts w:hint="default"/>
      </w:rPr>
    </w:lvl>
    <w:lvl w:ilvl="3" w:tplc="3D8ED378">
      <w:start w:val="1"/>
      <w:numFmt w:val="bullet"/>
      <w:lvlText w:val="•"/>
      <w:lvlJc w:val="left"/>
      <w:pPr>
        <w:ind w:left="2910" w:hanging="365"/>
      </w:pPr>
      <w:rPr>
        <w:rFonts w:hint="default"/>
      </w:rPr>
    </w:lvl>
    <w:lvl w:ilvl="4" w:tplc="58F4EAA6">
      <w:start w:val="1"/>
      <w:numFmt w:val="bullet"/>
      <w:lvlText w:val="•"/>
      <w:lvlJc w:val="left"/>
      <w:pPr>
        <w:ind w:left="3835" w:hanging="365"/>
      </w:pPr>
      <w:rPr>
        <w:rFonts w:hint="default"/>
      </w:rPr>
    </w:lvl>
    <w:lvl w:ilvl="5" w:tplc="A52C26D8">
      <w:start w:val="1"/>
      <w:numFmt w:val="bullet"/>
      <w:lvlText w:val="•"/>
      <w:lvlJc w:val="left"/>
      <w:pPr>
        <w:ind w:left="4760" w:hanging="365"/>
      </w:pPr>
      <w:rPr>
        <w:rFonts w:hint="default"/>
      </w:rPr>
    </w:lvl>
    <w:lvl w:ilvl="6" w:tplc="A932927E">
      <w:start w:val="1"/>
      <w:numFmt w:val="bullet"/>
      <w:lvlText w:val="•"/>
      <w:lvlJc w:val="left"/>
      <w:pPr>
        <w:ind w:left="5685" w:hanging="365"/>
      </w:pPr>
      <w:rPr>
        <w:rFonts w:hint="default"/>
      </w:rPr>
    </w:lvl>
    <w:lvl w:ilvl="7" w:tplc="6F989128">
      <w:start w:val="1"/>
      <w:numFmt w:val="bullet"/>
      <w:lvlText w:val="•"/>
      <w:lvlJc w:val="left"/>
      <w:pPr>
        <w:ind w:left="6610" w:hanging="365"/>
      </w:pPr>
      <w:rPr>
        <w:rFonts w:hint="default"/>
      </w:rPr>
    </w:lvl>
    <w:lvl w:ilvl="8" w:tplc="2126F052">
      <w:start w:val="1"/>
      <w:numFmt w:val="bullet"/>
      <w:lvlText w:val="•"/>
      <w:lvlJc w:val="left"/>
      <w:pPr>
        <w:ind w:left="7536" w:hanging="365"/>
      </w:pPr>
      <w:rPr>
        <w:rFonts w:hint="default"/>
      </w:rPr>
    </w:lvl>
  </w:abstractNum>
  <w:abstractNum w:abstractNumId="1">
    <w:nsid w:val="14D3201E"/>
    <w:multiLevelType w:val="hybridMultilevel"/>
    <w:tmpl w:val="A8B47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D440BF"/>
    <w:multiLevelType w:val="hybridMultilevel"/>
    <w:tmpl w:val="57A27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C54595"/>
    <w:multiLevelType w:val="hybridMultilevel"/>
    <w:tmpl w:val="412EF65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484A55"/>
    <w:multiLevelType w:val="hybridMultilevel"/>
    <w:tmpl w:val="AA3EA338"/>
    <w:lvl w:ilvl="0" w:tplc="B2CE0F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56444E"/>
    <w:multiLevelType w:val="hybridMultilevel"/>
    <w:tmpl w:val="1EE8FA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5A6977"/>
    <w:rsid w:val="00000D08"/>
    <w:rsid w:val="00005ABD"/>
    <w:rsid w:val="00020396"/>
    <w:rsid w:val="0002060C"/>
    <w:rsid w:val="00021EC8"/>
    <w:rsid w:val="00022C40"/>
    <w:rsid w:val="00025894"/>
    <w:rsid w:val="00025B2C"/>
    <w:rsid w:val="0003155F"/>
    <w:rsid w:val="00035FAE"/>
    <w:rsid w:val="000456C6"/>
    <w:rsid w:val="000471EA"/>
    <w:rsid w:val="00050127"/>
    <w:rsid w:val="000A2453"/>
    <w:rsid w:val="000A3872"/>
    <w:rsid w:val="000D05CA"/>
    <w:rsid w:val="000D612E"/>
    <w:rsid w:val="000E186A"/>
    <w:rsid w:val="000E393F"/>
    <w:rsid w:val="000E41A3"/>
    <w:rsid w:val="000E7F0D"/>
    <w:rsid w:val="000F79F7"/>
    <w:rsid w:val="001002E7"/>
    <w:rsid w:val="001011EA"/>
    <w:rsid w:val="00105121"/>
    <w:rsid w:val="00107C27"/>
    <w:rsid w:val="00110AAC"/>
    <w:rsid w:val="00114F11"/>
    <w:rsid w:val="0011736A"/>
    <w:rsid w:val="001232D9"/>
    <w:rsid w:val="00123607"/>
    <w:rsid w:val="00125E8F"/>
    <w:rsid w:val="00132EEC"/>
    <w:rsid w:val="0013332C"/>
    <w:rsid w:val="00133A5A"/>
    <w:rsid w:val="00136656"/>
    <w:rsid w:val="0014554B"/>
    <w:rsid w:val="00146DE6"/>
    <w:rsid w:val="001622D3"/>
    <w:rsid w:val="001727D3"/>
    <w:rsid w:val="00176412"/>
    <w:rsid w:val="00187EA2"/>
    <w:rsid w:val="00196ED0"/>
    <w:rsid w:val="001A7A07"/>
    <w:rsid w:val="001C45EC"/>
    <w:rsid w:val="001D1A2C"/>
    <w:rsid w:val="001D2277"/>
    <w:rsid w:val="001D2491"/>
    <w:rsid w:val="001E2ECD"/>
    <w:rsid w:val="001E72A9"/>
    <w:rsid w:val="0020403C"/>
    <w:rsid w:val="00211ABB"/>
    <w:rsid w:val="00212938"/>
    <w:rsid w:val="00213A42"/>
    <w:rsid w:val="00215994"/>
    <w:rsid w:val="00226E3E"/>
    <w:rsid w:val="0024232A"/>
    <w:rsid w:val="00261FFE"/>
    <w:rsid w:val="002633BD"/>
    <w:rsid w:val="002657AF"/>
    <w:rsid w:val="002B1A60"/>
    <w:rsid w:val="002B2CC0"/>
    <w:rsid w:val="002C4B8A"/>
    <w:rsid w:val="002C7CFD"/>
    <w:rsid w:val="002E08DE"/>
    <w:rsid w:val="002F1D27"/>
    <w:rsid w:val="002F4D6E"/>
    <w:rsid w:val="0030150D"/>
    <w:rsid w:val="00312841"/>
    <w:rsid w:val="00320339"/>
    <w:rsid w:val="003305A8"/>
    <w:rsid w:val="0034421F"/>
    <w:rsid w:val="00345E5E"/>
    <w:rsid w:val="003575BD"/>
    <w:rsid w:val="00357B05"/>
    <w:rsid w:val="00366EDA"/>
    <w:rsid w:val="00371792"/>
    <w:rsid w:val="00377B00"/>
    <w:rsid w:val="00380EBC"/>
    <w:rsid w:val="00382910"/>
    <w:rsid w:val="003914EE"/>
    <w:rsid w:val="003975F6"/>
    <w:rsid w:val="003A1C6A"/>
    <w:rsid w:val="003A2B5D"/>
    <w:rsid w:val="003A539E"/>
    <w:rsid w:val="003A753B"/>
    <w:rsid w:val="003B77C3"/>
    <w:rsid w:val="003D044E"/>
    <w:rsid w:val="003D16E0"/>
    <w:rsid w:val="003D34AA"/>
    <w:rsid w:val="003E292E"/>
    <w:rsid w:val="003E5BEB"/>
    <w:rsid w:val="003E6CB7"/>
    <w:rsid w:val="003F7406"/>
    <w:rsid w:val="00401EE2"/>
    <w:rsid w:val="00410948"/>
    <w:rsid w:val="00410F08"/>
    <w:rsid w:val="00411F9F"/>
    <w:rsid w:val="00412AF9"/>
    <w:rsid w:val="00414277"/>
    <w:rsid w:val="0041482D"/>
    <w:rsid w:val="004207A4"/>
    <w:rsid w:val="00451A97"/>
    <w:rsid w:val="00451FE1"/>
    <w:rsid w:val="004543A5"/>
    <w:rsid w:val="00456DAE"/>
    <w:rsid w:val="00471126"/>
    <w:rsid w:val="004726B7"/>
    <w:rsid w:val="004855E8"/>
    <w:rsid w:val="00490D36"/>
    <w:rsid w:val="0049798F"/>
    <w:rsid w:val="004B3125"/>
    <w:rsid w:val="004B51E3"/>
    <w:rsid w:val="004B52DD"/>
    <w:rsid w:val="004C20E6"/>
    <w:rsid w:val="004C37F9"/>
    <w:rsid w:val="004C3A29"/>
    <w:rsid w:val="004D1B32"/>
    <w:rsid w:val="004D23F1"/>
    <w:rsid w:val="004E572E"/>
    <w:rsid w:val="004F0241"/>
    <w:rsid w:val="004F131E"/>
    <w:rsid w:val="005001D4"/>
    <w:rsid w:val="00505DBE"/>
    <w:rsid w:val="00512467"/>
    <w:rsid w:val="00517760"/>
    <w:rsid w:val="00522DC1"/>
    <w:rsid w:val="0053037A"/>
    <w:rsid w:val="00535966"/>
    <w:rsid w:val="005409CC"/>
    <w:rsid w:val="00541ACA"/>
    <w:rsid w:val="00562191"/>
    <w:rsid w:val="0056548B"/>
    <w:rsid w:val="00580777"/>
    <w:rsid w:val="005A4673"/>
    <w:rsid w:val="005A6977"/>
    <w:rsid w:val="005B215D"/>
    <w:rsid w:val="005C3D40"/>
    <w:rsid w:val="005D5494"/>
    <w:rsid w:val="005E2403"/>
    <w:rsid w:val="005E4570"/>
    <w:rsid w:val="005E6792"/>
    <w:rsid w:val="005F3B97"/>
    <w:rsid w:val="006002AE"/>
    <w:rsid w:val="00601A4C"/>
    <w:rsid w:val="00602313"/>
    <w:rsid w:val="00602E6A"/>
    <w:rsid w:val="006073A4"/>
    <w:rsid w:val="006163DA"/>
    <w:rsid w:val="00621FC5"/>
    <w:rsid w:val="00646F55"/>
    <w:rsid w:val="00656313"/>
    <w:rsid w:val="0066722F"/>
    <w:rsid w:val="0067388C"/>
    <w:rsid w:val="00675AE9"/>
    <w:rsid w:val="0068133C"/>
    <w:rsid w:val="00687323"/>
    <w:rsid w:val="006A149A"/>
    <w:rsid w:val="006A5BFC"/>
    <w:rsid w:val="006B110B"/>
    <w:rsid w:val="006B195A"/>
    <w:rsid w:val="006B4105"/>
    <w:rsid w:val="006B5A0D"/>
    <w:rsid w:val="006B6FD1"/>
    <w:rsid w:val="006D1F07"/>
    <w:rsid w:val="006D40F8"/>
    <w:rsid w:val="006D579B"/>
    <w:rsid w:val="006D6A63"/>
    <w:rsid w:val="006E6C81"/>
    <w:rsid w:val="006F601E"/>
    <w:rsid w:val="00703E99"/>
    <w:rsid w:val="0071348F"/>
    <w:rsid w:val="007134A3"/>
    <w:rsid w:val="0072019C"/>
    <w:rsid w:val="00740D39"/>
    <w:rsid w:val="00740EC6"/>
    <w:rsid w:val="007421F0"/>
    <w:rsid w:val="00753595"/>
    <w:rsid w:val="007554CD"/>
    <w:rsid w:val="00760219"/>
    <w:rsid w:val="0076025C"/>
    <w:rsid w:val="00764316"/>
    <w:rsid w:val="007669D5"/>
    <w:rsid w:val="00784F36"/>
    <w:rsid w:val="0079186D"/>
    <w:rsid w:val="0079279F"/>
    <w:rsid w:val="007956D5"/>
    <w:rsid w:val="007D1514"/>
    <w:rsid w:val="007F32D8"/>
    <w:rsid w:val="00801D21"/>
    <w:rsid w:val="00820592"/>
    <w:rsid w:val="00834A40"/>
    <w:rsid w:val="00836438"/>
    <w:rsid w:val="00837770"/>
    <w:rsid w:val="008508A3"/>
    <w:rsid w:val="00853E9E"/>
    <w:rsid w:val="00855940"/>
    <w:rsid w:val="00860F83"/>
    <w:rsid w:val="008626EE"/>
    <w:rsid w:val="00864EC3"/>
    <w:rsid w:val="008660C1"/>
    <w:rsid w:val="00866FAE"/>
    <w:rsid w:val="00874D9B"/>
    <w:rsid w:val="00884B4C"/>
    <w:rsid w:val="00885F88"/>
    <w:rsid w:val="00892F89"/>
    <w:rsid w:val="008A4B05"/>
    <w:rsid w:val="008A5902"/>
    <w:rsid w:val="008B2A84"/>
    <w:rsid w:val="008B2D82"/>
    <w:rsid w:val="008B7E79"/>
    <w:rsid w:val="008C1F30"/>
    <w:rsid w:val="008C2E9B"/>
    <w:rsid w:val="008D75E6"/>
    <w:rsid w:val="008E56AB"/>
    <w:rsid w:val="008F333D"/>
    <w:rsid w:val="0090373E"/>
    <w:rsid w:val="00910C3F"/>
    <w:rsid w:val="009139A1"/>
    <w:rsid w:val="009223DD"/>
    <w:rsid w:val="00924E29"/>
    <w:rsid w:val="009272D3"/>
    <w:rsid w:val="00927606"/>
    <w:rsid w:val="009412C5"/>
    <w:rsid w:val="00942F3C"/>
    <w:rsid w:val="00944330"/>
    <w:rsid w:val="00951BFD"/>
    <w:rsid w:val="009545B3"/>
    <w:rsid w:val="00956471"/>
    <w:rsid w:val="0096077D"/>
    <w:rsid w:val="00964E73"/>
    <w:rsid w:val="00972644"/>
    <w:rsid w:val="00981652"/>
    <w:rsid w:val="009829EA"/>
    <w:rsid w:val="00983422"/>
    <w:rsid w:val="00985306"/>
    <w:rsid w:val="0099364C"/>
    <w:rsid w:val="00993957"/>
    <w:rsid w:val="009A0DFA"/>
    <w:rsid w:val="009B0E8F"/>
    <w:rsid w:val="009D2116"/>
    <w:rsid w:val="009E0171"/>
    <w:rsid w:val="009F0CC6"/>
    <w:rsid w:val="009F238F"/>
    <w:rsid w:val="009F271B"/>
    <w:rsid w:val="00A02539"/>
    <w:rsid w:val="00A045A6"/>
    <w:rsid w:val="00A04CED"/>
    <w:rsid w:val="00A0637F"/>
    <w:rsid w:val="00A06896"/>
    <w:rsid w:val="00A161C2"/>
    <w:rsid w:val="00A2190A"/>
    <w:rsid w:val="00A27B7E"/>
    <w:rsid w:val="00A332AF"/>
    <w:rsid w:val="00A34618"/>
    <w:rsid w:val="00A3665F"/>
    <w:rsid w:val="00A36EB1"/>
    <w:rsid w:val="00A40967"/>
    <w:rsid w:val="00A43EEC"/>
    <w:rsid w:val="00A61877"/>
    <w:rsid w:val="00A66131"/>
    <w:rsid w:val="00A6677E"/>
    <w:rsid w:val="00A7202F"/>
    <w:rsid w:val="00A76841"/>
    <w:rsid w:val="00A76AC3"/>
    <w:rsid w:val="00A86E22"/>
    <w:rsid w:val="00A878E3"/>
    <w:rsid w:val="00A94E35"/>
    <w:rsid w:val="00AA477C"/>
    <w:rsid w:val="00AB38DE"/>
    <w:rsid w:val="00AB7501"/>
    <w:rsid w:val="00AC1A88"/>
    <w:rsid w:val="00AC3A5A"/>
    <w:rsid w:val="00AC5E1B"/>
    <w:rsid w:val="00AD2C2A"/>
    <w:rsid w:val="00AE294C"/>
    <w:rsid w:val="00AE4657"/>
    <w:rsid w:val="00AF3D2F"/>
    <w:rsid w:val="00B010CC"/>
    <w:rsid w:val="00B13853"/>
    <w:rsid w:val="00B2200A"/>
    <w:rsid w:val="00B22734"/>
    <w:rsid w:val="00B301FA"/>
    <w:rsid w:val="00B31967"/>
    <w:rsid w:val="00B47CF3"/>
    <w:rsid w:val="00B7370C"/>
    <w:rsid w:val="00B82094"/>
    <w:rsid w:val="00B83A0C"/>
    <w:rsid w:val="00B85396"/>
    <w:rsid w:val="00B92B52"/>
    <w:rsid w:val="00B92F45"/>
    <w:rsid w:val="00BB0B72"/>
    <w:rsid w:val="00BB0D73"/>
    <w:rsid w:val="00BB363C"/>
    <w:rsid w:val="00BB6457"/>
    <w:rsid w:val="00BC65EC"/>
    <w:rsid w:val="00BE41DB"/>
    <w:rsid w:val="00BE67D8"/>
    <w:rsid w:val="00BF30D6"/>
    <w:rsid w:val="00BF749C"/>
    <w:rsid w:val="00C1256D"/>
    <w:rsid w:val="00C15397"/>
    <w:rsid w:val="00C21A46"/>
    <w:rsid w:val="00C3592D"/>
    <w:rsid w:val="00C467A5"/>
    <w:rsid w:val="00C46B25"/>
    <w:rsid w:val="00C64714"/>
    <w:rsid w:val="00C659AB"/>
    <w:rsid w:val="00C72197"/>
    <w:rsid w:val="00C77F89"/>
    <w:rsid w:val="00C816BF"/>
    <w:rsid w:val="00C828A2"/>
    <w:rsid w:val="00C82E82"/>
    <w:rsid w:val="00C84ADC"/>
    <w:rsid w:val="00C86571"/>
    <w:rsid w:val="00C8790D"/>
    <w:rsid w:val="00C911F2"/>
    <w:rsid w:val="00C954D8"/>
    <w:rsid w:val="00C95833"/>
    <w:rsid w:val="00CA309C"/>
    <w:rsid w:val="00CB502C"/>
    <w:rsid w:val="00CC3EFF"/>
    <w:rsid w:val="00CC5248"/>
    <w:rsid w:val="00CD796F"/>
    <w:rsid w:val="00CE0D5E"/>
    <w:rsid w:val="00CE1AD4"/>
    <w:rsid w:val="00CE660D"/>
    <w:rsid w:val="00CF35CE"/>
    <w:rsid w:val="00D02EB6"/>
    <w:rsid w:val="00D1770B"/>
    <w:rsid w:val="00D1773E"/>
    <w:rsid w:val="00D2593A"/>
    <w:rsid w:val="00D3009F"/>
    <w:rsid w:val="00D341B6"/>
    <w:rsid w:val="00D36043"/>
    <w:rsid w:val="00D40EE3"/>
    <w:rsid w:val="00D57912"/>
    <w:rsid w:val="00D64B2E"/>
    <w:rsid w:val="00D707D9"/>
    <w:rsid w:val="00D71D44"/>
    <w:rsid w:val="00D72373"/>
    <w:rsid w:val="00D74085"/>
    <w:rsid w:val="00D741F3"/>
    <w:rsid w:val="00D74DBC"/>
    <w:rsid w:val="00D8762F"/>
    <w:rsid w:val="00D924E2"/>
    <w:rsid w:val="00DA0DAA"/>
    <w:rsid w:val="00DA7327"/>
    <w:rsid w:val="00DA755E"/>
    <w:rsid w:val="00DB1872"/>
    <w:rsid w:val="00DB2FE4"/>
    <w:rsid w:val="00DC1184"/>
    <w:rsid w:val="00DC1359"/>
    <w:rsid w:val="00DC6792"/>
    <w:rsid w:val="00DD741E"/>
    <w:rsid w:val="00DE28B9"/>
    <w:rsid w:val="00DF4D5D"/>
    <w:rsid w:val="00DF5F5E"/>
    <w:rsid w:val="00E050F7"/>
    <w:rsid w:val="00E17016"/>
    <w:rsid w:val="00E35209"/>
    <w:rsid w:val="00E36A93"/>
    <w:rsid w:val="00E505F5"/>
    <w:rsid w:val="00E53469"/>
    <w:rsid w:val="00E60755"/>
    <w:rsid w:val="00E62515"/>
    <w:rsid w:val="00E63660"/>
    <w:rsid w:val="00E767F1"/>
    <w:rsid w:val="00EB77AD"/>
    <w:rsid w:val="00EC4A34"/>
    <w:rsid w:val="00EC557F"/>
    <w:rsid w:val="00EC75B5"/>
    <w:rsid w:val="00F0552C"/>
    <w:rsid w:val="00F14690"/>
    <w:rsid w:val="00F16D23"/>
    <w:rsid w:val="00F20619"/>
    <w:rsid w:val="00F21CB5"/>
    <w:rsid w:val="00F22B34"/>
    <w:rsid w:val="00F261B3"/>
    <w:rsid w:val="00F27F6D"/>
    <w:rsid w:val="00F329B9"/>
    <w:rsid w:val="00F32D8A"/>
    <w:rsid w:val="00F4285E"/>
    <w:rsid w:val="00F43E1D"/>
    <w:rsid w:val="00F44BB2"/>
    <w:rsid w:val="00F45D83"/>
    <w:rsid w:val="00F52604"/>
    <w:rsid w:val="00F55B8A"/>
    <w:rsid w:val="00F751F5"/>
    <w:rsid w:val="00F77111"/>
    <w:rsid w:val="00F810B7"/>
    <w:rsid w:val="00F81E01"/>
    <w:rsid w:val="00F91FDD"/>
    <w:rsid w:val="00FA0274"/>
    <w:rsid w:val="00FB1690"/>
    <w:rsid w:val="00FB405B"/>
    <w:rsid w:val="00FB66F8"/>
    <w:rsid w:val="00FC3373"/>
    <w:rsid w:val="00FC3B9B"/>
    <w:rsid w:val="00FD19CE"/>
    <w:rsid w:val="00FD34E4"/>
    <w:rsid w:val="00FE1426"/>
    <w:rsid w:val="00FE36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o-RO"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977"/>
    <w:pPr>
      <w:jc w:val="left"/>
    </w:pPr>
    <w:rPr>
      <w:rFonts w:asciiTheme="minorHAnsi" w:hAnsiTheme="minorHAnsi" w:cstheme="minorBidi"/>
      <w:sz w:val="22"/>
      <w:szCs w:val="22"/>
      <w:lang w:val="en-US"/>
    </w:rPr>
  </w:style>
  <w:style w:type="paragraph" w:styleId="Titlu4">
    <w:name w:val="heading 4"/>
    <w:basedOn w:val="Normal"/>
    <w:link w:val="Titlu4Caracter"/>
    <w:uiPriority w:val="9"/>
    <w:qFormat/>
    <w:rsid w:val="00F751F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5A6977"/>
    <w:pPr>
      <w:spacing w:after="0" w:line="240" w:lineRule="auto"/>
      <w:jc w:val="left"/>
    </w:pPr>
    <w:rPr>
      <w:rFonts w:asciiTheme="minorHAnsi"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aliases w:val="List Paragraph 1,List Paragraph1,Абзац списка1,List Paragraph11,Абзац списка2"/>
    <w:basedOn w:val="Normal"/>
    <w:link w:val="ListparagrafCaracter"/>
    <w:uiPriority w:val="34"/>
    <w:qFormat/>
    <w:rsid w:val="005A6977"/>
    <w:pPr>
      <w:ind w:left="720"/>
      <w:contextualSpacing/>
    </w:pPr>
  </w:style>
  <w:style w:type="paragraph" w:customStyle="1" w:styleId="Default">
    <w:name w:val="Default"/>
    <w:rsid w:val="005A6977"/>
    <w:pPr>
      <w:autoSpaceDE w:val="0"/>
      <w:autoSpaceDN w:val="0"/>
      <w:adjustRightInd w:val="0"/>
      <w:spacing w:after="0" w:line="240" w:lineRule="auto"/>
      <w:jc w:val="left"/>
    </w:pPr>
    <w:rPr>
      <w:color w:val="000000"/>
      <w:lang w:val="ru-RU"/>
    </w:rPr>
  </w:style>
  <w:style w:type="character" w:customStyle="1" w:styleId="ListparagrafCaracter">
    <w:name w:val="Listă paragraf Caracter"/>
    <w:aliases w:val="List Paragraph 1 Caracter,List Paragraph1 Caracter,Абзац списка1 Caracter,List Paragraph11 Caracter,Абзац списка2 Caracter"/>
    <w:basedOn w:val="Fontdeparagrafimplicit"/>
    <w:link w:val="Listparagraf"/>
    <w:uiPriority w:val="34"/>
    <w:locked/>
    <w:rsid w:val="005A6977"/>
    <w:rPr>
      <w:rFonts w:asciiTheme="minorHAnsi" w:hAnsiTheme="minorHAnsi" w:cstheme="minorBidi"/>
      <w:sz w:val="22"/>
      <w:szCs w:val="22"/>
      <w:lang w:val="en-US"/>
    </w:rPr>
  </w:style>
  <w:style w:type="paragraph" w:styleId="TextnBalon">
    <w:name w:val="Balloon Text"/>
    <w:basedOn w:val="Normal"/>
    <w:link w:val="TextnBalonCaracter"/>
    <w:uiPriority w:val="99"/>
    <w:semiHidden/>
    <w:unhideWhenUsed/>
    <w:rsid w:val="00C911F2"/>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911F2"/>
    <w:rPr>
      <w:rFonts w:ascii="Segoe UI" w:hAnsi="Segoe UI" w:cs="Segoe UI"/>
      <w:sz w:val="18"/>
      <w:szCs w:val="18"/>
      <w:lang w:val="en-US"/>
    </w:rPr>
  </w:style>
  <w:style w:type="paragraph" w:styleId="Antet">
    <w:name w:val="header"/>
    <w:basedOn w:val="Normal"/>
    <w:link w:val="AntetCaracter"/>
    <w:uiPriority w:val="99"/>
    <w:unhideWhenUsed/>
    <w:rsid w:val="009139A1"/>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9139A1"/>
    <w:rPr>
      <w:rFonts w:asciiTheme="minorHAnsi" w:hAnsiTheme="minorHAnsi" w:cstheme="minorBidi"/>
      <w:sz w:val="22"/>
      <w:szCs w:val="22"/>
      <w:lang w:val="en-US"/>
    </w:rPr>
  </w:style>
  <w:style w:type="paragraph" w:styleId="Subsol">
    <w:name w:val="footer"/>
    <w:basedOn w:val="Normal"/>
    <w:link w:val="SubsolCaracter"/>
    <w:uiPriority w:val="99"/>
    <w:unhideWhenUsed/>
    <w:rsid w:val="009139A1"/>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9139A1"/>
    <w:rPr>
      <w:rFonts w:asciiTheme="minorHAnsi" w:hAnsiTheme="minorHAnsi" w:cstheme="minorBidi"/>
      <w:sz w:val="22"/>
      <w:szCs w:val="22"/>
      <w:lang w:val="en-US"/>
    </w:rPr>
  </w:style>
  <w:style w:type="character" w:styleId="Hyperlink">
    <w:name w:val="Hyperlink"/>
    <w:basedOn w:val="Fontdeparagrafimplicit"/>
    <w:uiPriority w:val="99"/>
    <w:unhideWhenUsed/>
    <w:rsid w:val="00F810B7"/>
    <w:rPr>
      <w:color w:val="0000FF" w:themeColor="hyperlink"/>
      <w:u w:val="single"/>
    </w:rPr>
  </w:style>
  <w:style w:type="paragraph" w:styleId="Corptext">
    <w:name w:val="Body Text"/>
    <w:basedOn w:val="Normal"/>
    <w:link w:val="CorptextCaracter"/>
    <w:uiPriority w:val="1"/>
    <w:qFormat/>
    <w:rsid w:val="004B52DD"/>
    <w:pPr>
      <w:widowControl w:val="0"/>
      <w:spacing w:after="0" w:line="240" w:lineRule="auto"/>
      <w:ind w:left="842"/>
    </w:pPr>
    <w:rPr>
      <w:rFonts w:ascii="Times New Roman" w:eastAsia="Times New Roman" w:hAnsi="Times New Roman"/>
      <w:sz w:val="28"/>
      <w:szCs w:val="28"/>
    </w:rPr>
  </w:style>
  <w:style w:type="character" w:customStyle="1" w:styleId="CorptextCaracter">
    <w:name w:val="Corp text Caracter"/>
    <w:basedOn w:val="Fontdeparagrafimplicit"/>
    <w:link w:val="Corptext"/>
    <w:uiPriority w:val="1"/>
    <w:rsid w:val="004B52DD"/>
    <w:rPr>
      <w:rFonts w:eastAsia="Times New Roman" w:cstheme="minorBidi"/>
      <w:sz w:val="28"/>
      <w:szCs w:val="28"/>
      <w:lang w:val="en-US"/>
    </w:rPr>
  </w:style>
  <w:style w:type="character" w:styleId="Referinnotdesubsol">
    <w:name w:val="footnote reference"/>
    <w:basedOn w:val="Fontdeparagrafimplicit"/>
    <w:uiPriority w:val="99"/>
    <w:unhideWhenUsed/>
    <w:rsid w:val="003A539E"/>
    <w:rPr>
      <w:vertAlign w:val="superscript"/>
    </w:rPr>
  </w:style>
  <w:style w:type="character" w:styleId="Robust">
    <w:name w:val="Strong"/>
    <w:basedOn w:val="Fontdeparagrafimplicit"/>
    <w:uiPriority w:val="22"/>
    <w:qFormat/>
    <w:rsid w:val="00F14690"/>
    <w:rPr>
      <w:b/>
      <w:bCs/>
    </w:rPr>
  </w:style>
  <w:style w:type="character" w:customStyle="1" w:styleId="Titlu4Caracter">
    <w:name w:val="Titlu 4 Caracter"/>
    <w:basedOn w:val="Fontdeparagrafimplicit"/>
    <w:link w:val="Titlu4"/>
    <w:uiPriority w:val="9"/>
    <w:rsid w:val="00F751F5"/>
    <w:rPr>
      <w:rFonts w:eastAsia="Times New Roman"/>
      <w:b/>
      <w:bCs/>
      <w:lang w:val="ru-RU" w:eastAsia="ru-RU"/>
    </w:rPr>
  </w:style>
</w:styles>
</file>

<file path=word/webSettings.xml><?xml version="1.0" encoding="utf-8"?>
<w:webSettings xmlns:r="http://schemas.openxmlformats.org/officeDocument/2006/relationships" xmlns:w="http://schemas.openxmlformats.org/wordprocessingml/2006/main">
  <w:divs>
    <w:div w:id="145322754">
      <w:bodyDiv w:val="1"/>
      <w:marLeft w:val="0"/>
      <w:marRight w:val="0"/>
      <w:marTop w:val="0"/>
      <w:marBottom w:val="0"/>
      <w:divBdr>
        <w:top w:val="none" w:sz="0" w:space="0" w:color="auto"/>
        <w:left w:val="none" w:sz="0" w:space="0" w:color="auto"/>
        <w:bottom w:val="none" w:sz="0" w:space="0" w:color="auto"/>
        <w:right w:val="none" w:sz="0" w:space="0" w:color="auto"/>
      </w:divBdr>
    </w:div>
    <w:div w:id="298148922">
      <w:bodyDiv w:val="1"/>
      <w:marLeft w:val="0"/>
      <w:marRight w:val="0"/>
      <w:marTop w:val="0"/>
      <w:marBottom w:val="0"/>
      <w:divBdr>
        <w:top w:val="none" w:sz="0" w:space="0" w:color="auto"/>
        <w:left w:val="none" w:sz="0" w:space="0" w:color="auto"/>
        <w:bottom w:val="none" w:sz="0" w:space="0" w:color="auto"/>
        <w:right w:val="none" w:sz="0" w:space="0" w:color="auto"/>
      </w:divBdr>
      <w:divsChild>
        <w:div w:id="988873096">
          <w:marLeft w:val="0"/>
          <w:marRight w:val="0"/>
          <w:marTop w:val="0"/>
          <w:marBottom w:val="0"/>
          <w:divBdr>
            <w:top w:val="none" w:sz="0" w:space="0" w:color="auto"/>
            <w:left w:val="none" w:sz="0" w:space="0" w:color="auto"/>
            <w:bottom w:val="none" w:sz="0" w:space="0" w:color="auto"/>
            <w:right w:val="none" w:sz="0" w:space="0" w:color="auto"/>
          </w:divBdr>
        </w:div>
        <w:div w:id="1320039394">
          <w:marLeft w:val="0"/>
          <w:marRight w:val="0"/>
          <w:marTop w:val="0"/>
          <w:marBottom w:val="0"/>
          <w:divBdr>
            <w:top w:val="none" w:sz="0" w:space="0" w:color="auto"/>
            <w:left w:val="none" w:sz="0" w:space="0" w:color="auto"/>
            <w:bottom w:val="none" w:sz="0" w:space="0" w:color="auto"/>
            <w:right w:val="none" w:sz="0" w:space="0" w:color="auto"/>
          </w:divBdr>
        </w:div>
        <w:div w:id="1983579403">
          <w:marLeft w:val="0"/>
          <w:marRight w:val="0"/>
          <w:marTop w:val="0"/>
          <w:marBottom w:val="0"/>
          <w:divBdr>
            <w:top w:val="none" w:sz="0" w:space="0" w:color="auto"/>
            <w:left w:val="none" w:sz="0" w:space="0" w:color="auto"/>
            <w:bottom w:val="none" w:sz="0" w:space="0" w:color="auto"/>
            <w:right w:val="none" w:sz="0" w:space="0" w:color="auto"/>
          </w:divBdr>
        </w:div>
        <w:div w:id="1904027885">
          <w:marLeft w:val="0"/>
          <w:marRight w:val="0"/>
          <w:marTop w:val="0"/>
          <w:marBottom w:val="0"/>
          <w:divBdr>
            <w:top w:val="none" w:sz="0" w:space="0" w:color="auto"/>
            <w:left w:val="none" w:sz="0" w:space="0" w:color="auto"/>
            <w:bottom w:val="none" w:sz="0" w:space="0" w:color="auto"/>
            <w:right w:val="none" w:sz="0" w:space="0" w:color="auto"/>
          </w:divBdr>
        </w:div>
      </w:divsChild>
    </w:div>
    <w:div w:id="350299707">
      <w:bodyDiv w:val="1"/>
      <w:marLeft w:val="0"/>
      <w:marRight w:val="0"/>
      <w:marTop w:val="0"/>
      <w:marBottom w:val="0"/>
      <w:divBdr>
        <w:top w:val="none" w:sz="0" w:space="0" w:color="auto"/>
        <w:left w:val="none" w:sz="0" w:space="0" w:color="auto"/>
        <w:bottom w:val="none" w:sz="0" w:space="0" w:color="auto"/>
        <w:right w:val="none" w:sz="0" w:space="0" w:color="auto"/>
      </w:divBdr>
      <w:divsChild>
        <w:div w:id="505100361">
          <w:marLeft w:val="0"/>
          <w:marRight w:val="0"/>
          <w:marTop w:val="0"/>
          <w:marBottom w:val="0"/>
          <w:divBdr>
            <w:top w:val="none" w:sz="0" w:space="0" w:color="auto"/>
            <w:left w:val="none" w:sz="0" w:space="0" w:color="auto"/>
            <w:bottom w:val="none" w:sz="0" w:space="0" w:color="auto"/>
            <w:right w:val="none" w:sz="0" w:space="0" w:color="auto"/>
          </w:divBdr>
        </w:div>
        <w:div w:id="1682589384">
          <w:marLeft w:val="0"/>
          <w:marRight w:val="0"/>
          <w:marTop w:val="0"/>
          <w:marBottom w:val="0"/>
          <w:divBdr>
            <w:top w:val="none" w:sz="0" w:space="0" w:color="auto"/>
            <w:left w:val="none" w:sz="0" w:space="0" w:color="auto"/>
            <w:bottom w:val="none" w:sz="0" w:space="0" w:color="auto"/>
            <w:right w:val="none" w:sz="0" w:space="0" w:color="auto"/>
          </w:divBdr>
        </w:div>
        <w:div w:id="2006935033">
          <w:marLeft w:val="0"/>
          <w:marRight w:val="0"/>
          <w:marTop w:val="0"/>
          <w:marBottom w:val="0"/>
          <w:divBdr>
            <w:top w:val="none" w:sz="0" w:space="0" w:color="auto"/>
            <w:left w:val="none" w:sz="0" w:space="0" w:color="auto"/>
            <w:bottom w:val="none" w:sz="0" w:space="0" w:color="auto"/>
            <w:right w:val="none" w:sz="0" w:space="0" w:color="auto"/>
          </w:divBdr>
        </w:div>
      </w:divsChild>
    </w:div>
    <w:div w:id="400255587">
      <w:bodyDiv w:val="1"/>
      <w:marLeft w:val="0"/>
      <w:marRight w:val="0"/>
      <w:marTop w:val="0"/>
      <w:marBottom w:val="0"/>
      <w:divBdr>
        <w:top w:val="none" w:sz="0" w:space="0" w:color="auto"/>
        <w:left w:val="none" w:sz="0" w:space="0" w:color="auto"/>
        <w:bottom w:val="none" w:sz="0" w:space="0" w:color="auto"/>
        <w:right w:val="none" w:sz="0" w:space="0" w:color="auto"/>
      </w:divBdr>
    </w:div>
    <w:div w:id="1418016420">
      <w:bodyDiv w:val="1"/>
      <w:marLeft w:val="0"/>
      <w:marRight w:val="0"/>
      <w:marTop w:val="0"/>
      <w:marBottom w:val="0"/>
      <w:divBdr>
        <w:top w:val="none" w:sz="0" w:space="0" w:color="auto"/>
        <w:left w:val="none" w:sz="0" w:space="0" w:color="auto"/>
        <w:bottom w:val="none" w:sz="0" w:space="0" w:color="auto"/>
        <w:right w:val="none" w:sz="0" w:space="0" w:color="auto"/>
      </w:divBdr>
    </w:div>
    <w:div w:id="1536040202">
      <w:bodyDiv w:val="1"/>
      <w:marLeft w:val="0"/>
      <w:marRight w:val="0"/>
      <w:marTop w:val="0"/>
      <w:marBottom w:val="0"/>
      <w:divBdr>
        <w:top w:val="none" w:sz="0" w:space="0" w:color="auto"/>
        <w:left w:val="none" w:sz="0" w:space="0" w:color="auto"/>
        <w:bottom w:val="none" w:sz="0" w:space="0" w:color="auto"/>
        <w:right w:val="none" w:sz="0" w:space="0" w:color="auto"/>
      </w:divBdr>
    </w:div>
    <w:div w:id="1905867045">
      <w:bodyDiv w:val="1"/>
      <w:marLeft w:val="0"/>
      <w:marRight w:val="0"/>
      <w:marTop w:val="0"/>
      <w:marBottom w:val="0"/>
      <w:divBdr>
        <w:top w:val="none" w:sz="0" w:space="0" w:color="auto"/>
        <w:left w:val="none" w:sz="0" w:space="0" w:color="auto"/>
        <w:bottom w:val="none" w:sz="0" w:space="0" w:color="auto"/>
        <w:right w:val="none" w:sz="0" w:space="0" w:color="auto"/>
      </w:divBdr>
    </w:div>
    <w:div w:id="1912084284">
      <w:bodyDiv w:val="1"/>
      <w:marLeft w:val="0"/>
      <w:marRight w:val="0"/>
      <w:marTop w:val="0"/>
      <w:marBottom w:val="0"/>
      <w:divBdr>
        <w:top w:val="none" w:sz="0" w:space="0" w:color="auto"/>
        <w:left w:val="none" w:sz="0" w:space="0" w:color="auto"/>
        <w:bottom w:val="none" w:sz="0" w:space="0" w:color="auto"/>
        <w:right w:val="none" w:sz="0" w:space="0" w:color="auto"/>
      </w:divBdr>
    </w:div>
    <w:div w:id="2006393915">
      <w:bodyDiv w:val="1"/>
      <w:marLeft w:val="0"/>
      <w:marRight w:val="0"/>
      <w:marTop w:val="0"/>
      <w:marBottom w:val="0"/>
      <w:divBdr>
        <w:top w:val="none" w:sz="0" w:space="0" w:color="auto"/>
        <w:left w:val="none" w:sz="0" w:space="0" w:color="auto"/>
        <w:bottom w:val="none" w:sz="0" w:space="0" w:color="auto"/>
        <w:right w:val="none" w:sz="0" w:space="0" w:color="auto"/>
      </w:divBdr>
    </w:div>
    <w:div w:id="209709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ungheni.m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EE4BE4-8585-4D36-BC06-CFA082D55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840</Words>
  <Characters>4794</Characters>
  <Application>Microsoft Office Word</Application>
  <DocSecurity>0</DocSecurity>
  <Lines>39</Lines>
  <Paragraphs>11</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CtrlSoft</Company>
  <LinksUpToDate>false</LinksUpToDate>
  <CharactersWithSpaces>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dc:creator>
  <cp:lastModifiedBy>Asus</cp:lastModifiedBy>
  <cp:revision>5</cp:revision>
  <cp:lastPrinted>2024-05-02T08:33:00Z</cp:lastPrinted>
  <dcterms:created xsi:type="dcterms:W3CDTF">2024-04-29T07:48:00Z</dcterms:created>
  <dcterms:modified xsi:type="dcterms:W3CDTF">2024-05-02T08:34:00Z</dcterms:modified>
</cp:coreProperties>
</file>